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CFF6E1" w14:textId="77777777" w:rsidR="00FA559C" w:rsidRDefault="00FA559C">
      <w:pPr>
        <w:rPr>
          <w:lang w:val="de-AT"/>
        </w:rPr>
      </w:pPr>
    </w:p>
    <w:p w14:paraId="4859F1C7" w14:textId="77777777" w:rsidR="001A5590" w:rsidRDefault="001A5590" w:rsidP="001A5590">
      <w:pPr>
        <w:spacing w:after="0"/>
        <w:jc w:val="center"/>
        <w:rPr>
          <w:rFonts w:cstheme="minorHAnsi"/>
          <w:b/>
          <w:bCs/>
          <w:color w:val="001AE6"/>
          <w:sz w:val="36"/>
          <w:szCs w:val="36"/>
          <w:lang w:val="en-GB"/>
        </w:rPr>
      </w:pPr>
    </w:p>
    <w:p w14:paraId="32C992C2" w14:textId="12906406" w:rsidR="001A5590" w:rsidRPr="00420D6E" w:rsidRDefault="001A5590" w:rsidP="001A5590">
      <w:pPr>
        <w:spacing w:after="0"/>
        <w:jc w:val="center"/>
        <w:rPr>
          <w:rFonts w:cstheme="minorHAnsi"/>
          <w:b/>
          <w:bCs/>
          <w:color w:val="001AE6"/>
          <w:sz w:val="36"/>
          <w:szCs w:val="36"/>
          <w:lang w:val="en-GB"/>
        </w:rPr>
      </w:pPr>
      <w:r w:rsidRPr="00420D6E">
        <w:rPr>
          <w:rFonts w:cstheme="minorHAnsi"/>
          <w:b/>
          <w:bCs/>
          <w:color w:val="001AE6"/>
          <w:sz w:val="36"/>
          <w:szCs w:val="36"/>
          <w:lang w:val="en-GB"/>
        </w:rPr>
        <w:t>TITLE of the Training and consultancy activity /</w:t>
      </w:r>
    </w:p>
    <w:p w14:paraId="7A0FE47B" w14:textId="77777777" w:rsidR="001A5590" w:rsidRPr="00420D6E" w:rsidRDefault="001A5590" w:rsidP="001A5590">
      <w:pPr>
        <w:spacing w:after="0"/>
        <w:jc w:val="center"/>
        <w:rPr>
          <w:rFonts w:cstheme="minorHAnsi"/>
          <w:b/>
          <w:bCs/>
          <w:color w:val="385623" w:themeColor="accent6" w:themeShade="80"/>
          <w:sz w:val="36"/>
          <w:szCs w:val="36"/>
          <w:lang w:val="fr-FR"/>
        </w:rPr>
      </w:pPr>
      <w:r w:rsidRPr="00420D6E">
        <w:rPr>
          <w:rFonts w:cstheme="minorHAnsi"/>
          <w:b/>
          <w:bCs/>
          <w:color w:val="385623" w:themeColor="accent6" w:themeShade="80"/>
          <w:sz w:val="36"/>
          <w:szCs w:val="36"/>
          <w:lang w:val="fr-FR"/>
        </w:rPr>
        <w:t>TITRE de l’activité de formation et de conseil</w:t>
      </w:r>
    </w:p>
    <w:p w14:paraId="4EBD31E0" w14:textId="77777777" w:rsidR="001A5590" w:rsidRPr="00420D6E" w:rsidRDefault="001A5590" w:rsidP="001A5590">
      <w:pPr>
        <w:spacing w:after="0"/>
        <w:rPr>
          <w:rFonts w:cstheme="minorHAnsi"/>
          <w:b/>
          <w:lang w:val="fr-FR"/>
        </w:rPr>
      </w:pPr>
    </w:p>
    <w:p w14:paraId="4B2F4D7E" w14:textId="77777777" w:rsidR="001A5590" w:rsidRPr="00297B7E" w:rsidRDefault="001A5590" w:rsidP="001A5590">
      <w:pPr>
        <w:spacing w:after="0"/>
        <w:jc w:val="center"/>
        <w:rPr>
          <w:rFonts w:cstheme="minorHAnsi"/>
          <w:color w:val="001AE6"/>
          <w:sz w:val="32"/>
          <w:szCs w:val="32"/>
          <w:lang w:val="en-GB"/>
        </w:rPr>
      </w:pPr>
      <w:r w:rsidRPr="00297B7E">
        <w:rPr>
          <w:rFonts w:cstheme="minorHAnsi"/>
          <w:color w:val="001AE6"/>
          <w:sz w:val="32"/>
          <w:szCs w:val="32"/>
          <w:lang w:val="en-GB"/>
        </w:rPr>
        <w:t>TYPE OF EVENT, PLACE AND DATE /</w:t>
      </w:r>
    </w:p>
    <w:p w14:paraId="70BCC2EC" w14:textId="77777777" w:rsidR="001A5590" w:rsidRPr="00420D6E" w:rsidRDefault="001A5590" w:rsidP="001A5590">
      <w:pPr>
        <w:spacing w:after="0"/>
        <w:jc w:val="center"/>
        <w:rPr>
          <w:rFonts w:cstheme="minorHAnsi"/>
          <w:color w:val="385623" w:themeColor="accent6" w:themeShade="80"/>
          <w:sz w:val="32"/>
          <w:szCs w:val="32"/>
          <w:lang w:val="fr-FR"/>
        </w:rPr>
      </w:pPr>
      <w:r w:rsidRPr="00420D6E">
        <w:rPr>
          <w:rFonts w:cstheme="minorHAnsi"/>
          <w:color w:val="385623" w:themeColor="accent6" w:themeShade="80"/>
          <w:sz w:val="32"/>
          <w:szCs w:val="32"/>
          <w:lang w:val="fr-FR"/>
        </w:rPr>
        <w:t>TYPE DE L’ÉVÉNEMENT, LIEU ET DATE</w:t>
      </w:r>
    </w:p>
    <w:p w14:paraId="148EC402" w14:textId="77777777" w:rsidR="001A5590" w:rsidRPr="00420D6E" w:rsidRDefault="001A5590" w:rsidP="001A5590">
      <w:pPr>
        <w:spacing w:after="0"/>
        <w:jc w:val="center"/>
        <w:rPr>
          <w:rFonts w:cstheme="minorHAnsi"/>
          <w:color w:val="001AE6"/>
          <w:sz w:val="32"/>
          <w:szCs w:val="32"/>
          <w:lang w:val="fr-FR"/>
        </w:rPr>
      </w:pPr>
    </w:p>
    <w:p w14:paraId="44024656" w14:textId="77777777" w:rsidR="001A5590" w:rsidRPr="00297B7E" w:rsidRDefault="001A5590" w:rsidP="001A5590">
      <w:pPr>
        <w:rPr>
          <w:rFonts w:cstheme="minorHAnsi"/>
          <w:b/>
          <w:bCs/>
          <w:color w:val="385623" w:themeColor="accent6" w:themeShade="80"/>
          <w:sz w:val="28"/>
          <w:szCs w:val="28"/>
          <w:lang w:val="fr-FR"/>
        </w:rPr>
      </w:pPr>
      <w:r w:rsidRPr="00297B7E">
        <w:rPr>
          <w:rFonts w:cstheme="minorHAnsi"/>
          <w:b/>
          <w:bCs/>
          <w:color w:val="0070C0"/>
          <w:sz w:val="28"/>
          <w:szCs w:val="28"/>
          <w:lang w:val="fr-FR"/>
        </w:rPr>
        <w:t>Short information about the content of the activity</w:t>
      </w:r>
      <w:r w:rsidRPr="00297B7E">
        <w:rPr>
          <w:rFonts w:cstheme="minorHAnsi"/>
          <w:b/>
          <w:bCs/>
          <w:color w:val="385623" w:themeColor="accent6" w:themeShade="80"/>
          <w:sz w:val="28"/>
          <w:szCs w:val="28"/>
          <w:lang w:val="fr-FR"/>
        </w:rPr>
        <w:br/>
        <w:t xml:space="preserve">Brèves informations sur le contenu de l'activité </w:t>
      </w:r>
    </w:p>
    <w:p w14:paraId="26512144" w14:textId="77777777" w:rsidR="001A5590" w:rsidRPr="00297B7E" w:rsidRDefault="001A5590" w:rsidP="001A5590">
      <w:pPr>
        <w:rPr>
          <w:rFonts w:cstheme="minorHAnsi"/>
          <w:b/>
          <w:bCs/>
          <w:color w:val="0070C0"/>
          <w:sz w:val="28"/>
          <w:szCs w:val="28"/>
          <w:lang w:val="fr-FR"/>
        </w:rPr>
      </w:pPr>
    </w:p>
    <w:p w14:paraId="1785B507" w14:textId="40E454A7" w:rsidR="001A5590" w:rsidRPr="00297B7E" w:rsidRDefault="001A5590">
      <w:pPr>
        <w:rPr>
          <w:rFonts w:cstheme="minorHAnsi"/>
          <w:b/>
          <w:bCs/>
          <w:color w:val="0070C0"/>
          <w:sz w:val="28"/>
          <w:szCs w:val="28"/>
          <w:lang w:val="fr-FR"/>
        </w:rPr>
      </w:pPr>
      <w:r w:rsidRPr="00297B7E">
        <w:rPr>
          <w:rFonts w:cstheme="minorHAnsi"/>
          <w:b/>
          <w:bCs/>
          <w:color w:val="0070C0"/>
          <w:sz w:val="28"/>
          <w:szCs w:val="28"/>
          <w:lang w:val="fr-FR"/>
        </w:rPr>
        <w:t xml:space="preserve">ECML experts for the event </w:t>
      </w:r>
      <w:r w:rsidRPr="00297B7E">
        <w:rPr>
          <w:rFonts w:cstheme="minorHAnsi"/>
          <w:b/>
          <w:bCs/>
          <w:color w:val="0070C0"/>
          <w:sz w:val="28"/>
          <w:szCs w:val="28"/>
          <w:lang w:val="fr-FR"/>
        </w:rPr>
        <w:br/>
      </w:r>
      <w:r w:rsidRPr="00297B7E">
        <w:rPr>
          <w:rFonts w:cstheme="minorHAnsi"/>
          <w:b/>
          <w:bCs/>
          <w:color w:val="385623" w:themeColor="accent6" w:themeShade="80"/>
          <w:sz w:val="28"/>
          <w:szCs w:val="28"/>
          <w:lang w:val="fr-FR"/>
        </w:rPr>
        <w:t>Expert·es de l’événement</w:t>
      </w:r>
    </w:p>
    <w:p w14:paraId="55892686" w14:textId="1A28BD5B" w:rsidR="001A5590" w:rsidRPr="00297B7E" w:rsidRDefault="001A5590">
      <w:pPr>
        <w:rPr>
          <w:i/>
          <w:iCs/>
          <w:lang w:val="fr-FR"/>
        </w:rPr>
      </w:pPr>
      <w:r w:rsidRPr="00297B7E">
        <w:rPr>
          <w:i/>
          <w:iCs/>
          <w:color w:val="0070C0"/>
          <w:lang w:val="fr-FR"/>
        </w:rPr>
        <w:t>Include photos below.</w:t>
      </w:r>
      <w:r w:rsidRPr="00297B7E">
        <w:rPr>
          <w:i/>
          <w:iCs/>
          <w:lang w:val="fr-FR"/>
        </w:rPr>
        <w:br/>
      </w:r>
      <w:r w:rsidRPr="00297B7E">
        <w:rPr>
          <w:i/>
          <w:iCs/>
          <w:color w:val="385623" w:themeColor="accent6" w:themeShade="80"/>
          <w:lang w:val="fr-FR"/>
        </w:rPr>
        <w:t>Joignez des photos ci-dessous.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119"/>
        <w:gridCol w:w="5805"/>
      </w:tblGrid>
      <w:tr w:rsidR="001A5590" w14:paraId="10483070" w14:textId="77777777" w:rsidTr="006F7675">
        <w:trPr>
          <w:trHeight w:val="2744"/>
        </w:trPr>
        <w:tc>
          <w:tcPr>
            <w:tcW w:w="3119" w:type="dxa"/>
          </w:tcPr>
          <w:p w14:paraId="03CA687A" w14:textId="77777777" w:rsidR="001A5590" w:rsidRPr="00B823A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0070C0"/>
                <w:sz w:val="28"/>
                <w:szCs w:val="28"/>
                <w:lang w:val="fr-FR"/>
              </w:rPr>
            </w:pPr>
            <w:r>
              <w:rPr>
                <w:rFonts w:ascii="Constantia-Bold" w:hAnsi="Constantia-Bold" w:cs="Constantia-Bold"/>
                <w:b/>
                <w:bCs/>
                <w:noProof/>
                <w:sz w:val="36"/>
                <w:szCs w:val="36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5D5F162" wp14:editId="1B99F387">
                      <wp:simplePos x="0" y="0"/>
                      <wp:positionH relativeFrom="column">
                        <wp:posOffset>94396</wp:posOffset>
                      </wp:positionH>
                      <wp:positionV relativeFrom="paragraph">
                        <wp:posOffset>70792</wp:posOffset>
                      </wp:positionV>
                      <wp:extent cx="1362075" cy="1285875"/>
                      <wp:effectExtent l="0" t="0" r="28575" b="28575"/>
                      <wp:wrapNone/>
                      <wp:docPr id="4" name="Flowchart: Process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62075" cy="1285875"/>
                              </a:xfrm>
                              <a:prstGeom prst="flowChartProcess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6F5AED7"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Flowchart: Process 4" o:spid="_x0000_s1026" type="#_x0000_t109" style="position:absolute;margin-left:7.45pt;margin-top:5.55pt;width:107.25pt;height:101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" fillcolor="#4472c4 [3204]" strokecolor="#1f3763 [1604]" strokeweight="1pt"/>
                  </w:pict>
                </mc:Fallback>
              </mc:AlternateContent>
            </w:r>
          </w:p>
        </w:tc>
        <w:tc>
          <w:tcPr>
            <w:tcW w:w="5805" w:type="dxa"/>
          </w:tcPr>
          <w:p w14:paraId="17D7CED6" w14:textId="77777777" w:rsidR="001A5590" w:rsidRP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i/>
                <w:iCs/>
                <w:color w:val="385623" w:themeColor="accent6" w:themeShade="80"/>
                <w:sz w:val="28"/>
                <w:szCs w:val="28"/>
                <w:lang w:val="fr-FR"/>
              </w:rPr>
            </w:pPr>
            <w:r w:rsidRPr="001A5590">
              <w:rPr>
                <w:rFonts w:cstheme="minorHAnsi"/>
                <w:i/>
                <w:iCs/>
                <w:color w:val="0070C0"/>
                <w:sz w:val="28"/>
                <w:szCs w:val="28"/>
                <w:lang w:val="fr-FR"/>
              </w:rPr>
              <w:t>Short biography of the ECML expert</w:t>
            </w:r>
            <w:r w:rsidRPr="001A5590">
              <w:rPr>
                <w:rFonts w:cstheme="minorHAnsi"/>
                <w:i/>
                <w:iCs/>
                <w:sz w:val="28"/>
                <w:szCs w:val="28"/>
                <w:lang w:val="fr-FR"/>
              </w:rPr>
              <w:t xml:space="preserve"> </w:t>
            </w:r>
            <w:r w:rsidRPr="001A5590">
              <w:rPr>
                <w:rFonts w:cstheme="minorHAnsi"/>
                <w:i/>
                <w:iCs/>
                <w:sz w:val="28"/>
                <w:szCs w:val="28"/>
                <w:lang w:val="fr-FR"/>
              </w:rPr>
              <w:br/>
            </w:r>
            <w:r w:rsidRPr="001A5590">
              <w:rPr>
                <w:rFonts w:cstheme="minorHAnsi"/>
                <w:i/>
                <w:iCs/>
                <w:color w:val="385623" w:themeColor="accent6" w:themeShade="80"/>
                <w:sz w:val="28"/>
                <w:szCs w:val="28"/>
                <w:lang w:val="fr-FR"/>
              </w:rPr>
              <w:t>Brève biographie de l’expert·e du CELV</w:t>
            </w:r>
          </w:p>
          <w:p w14:paraId="4D26B84A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  <w:sz w:val="28"/>
                <w:szCs w:val="28"/>
                <w:lang w:val="fr-FR"/>
              </w:rPr>
            </w:pPr>
          </w:p>
          <w:p w14:paraId="6178D2D6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  <w:sz w:val="28"/>
                <w:szCs w:val="28"/>
                <w:lang w:val="fr-FR"/>
              </w:rPr>
            </w:pPr>
          </w:p>
          <w:p w14:paraId="733D416B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  <w:sz w:val="28"/>
                <w:szCs w:val="28"/>
                <w:lang w:val="fr-FR"/>
              </w:rPr>
            </w:pPr>
          </w:p>
          <w:p w14:paraId="1003925F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  <w:sz w:val="28"/>
                <w:szCs w:val="28"/>
                <w:lang w:val="fr-FR"/>
              </w:rPr>
            </w:pPr>
          </w:p>
          <w:p w14:paraId="525DEDC4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  <w:sz w:val="28"/>
                <w:szCs w:val="28"/>
                <w:lang w:val="fr-FR"/>
              </w:rPr>
            </w:pPr>
          </w:p>
          <w:p w14:paraId="7412FA96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  <w:sz w:val="28"/>
                <w:szCs w:val="28"/>
                <w:lang w:val="fr-FR"/>
              </w:rPr>
            </w:pPr>
          </w:p>
          <w:p w14:paraId="0716C9CB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  <w:sz w:val="28"/>
                <w:szCs w:val="28"/>
                <w:lang w:val="fr-FR"/>
              </w:rPr>
            </w:pPr>
          </w:p>
        </w:tc>
      </w:tr>
    </w:tbl>
    <w:p w14:paraId="7390599A" w14:textId="77777777" w:rsidR="001A5590" w:rsidRDefault="001A5590">
      <w:pPr>
        <w:rPr>
          <w:lang w:val="fr-FR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119"/>
        <w:gridCol w:w="5805"/>
      </w:tblGrid>
      <w:tr w:rsidR="001A5590" w14:paraId="08E8F375" w14:textId="77777777" w:rsidTr="001A3343">
        <w:trPr>
          <w:trHeight w:val="2744"/>
        </w:trPr>
        <w:tc>
          <w:tcPr>
            <w:tcW w:w="3119" w:type="dxa"/>
          </w:tcPr>
          <w:p w14:paraId="1BD90C60" w14:textId="77777777" w:rsidR="001A5590" w:rsidRPr="00B823A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0070C0"/>
                <w:sz w:val="28"/>
                <w:szCs w:val="28"/>
                <w:lang w:val="fr-FR"/>
              </w:rPr>
            </w:pPr>
            <w:r>
              <w:rPr>
                <w:rFonts w:ascii="Constantia-Bold" w:hAnsi="Constantia-Bold" w:cs="Constantia-Bold"/>
                <w:b/>
                <w:bCs/>
                <w:noProof/>
                <w:sz w:val="36"/>
                <w:szCs w:val="36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BD07F61" wp14:editId="38B3AF10">
                      <wp:simplePos x="0" y="0"/>
                      <wp:positionH relativeFrom="column">
                        <wp:posOffset>94396</wp:posOffset>
                      </wp:positionH>
                      <wp:positionV relativeFrom="paragraph">
                        <wp:posOffset>70792</wp:posOffset>
                      </wp:positionV>
                      <wp:extent cx="1362075" cy="1285875"/>
                      <wp:effectExtent l="0" t="0" r="28575" b="28575"/>
                      <wp:wrapNone/>
                      <wp:docPr id="1830909963" name="Flowchart: Process 18309099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62075" cy="1285875"/>
                              </a:xfrm>
                              <a:prstGeom prst="flowChartProcess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A25B3AB" id="Flowchart: Process 1830909963" o:spid="_x0000_s1026" type="#_x0000_t109" style="position:absolute;margin-left:7.45pt;margin-top:5.55pt;width:107.25pt;height:101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" fillcolor="#4472c4 [3204]" strokecolor="#1f3763 [1604]" strokeweight="1pt"/>
                  </w:pict>
                </mc:Fallback>
              </mc:AlternateContent>
            </w:r>
          </w:p>
        </w:tc>
        <w:tc>
          <w:tcPr>
            <w:tcW w:w="5805" w:type="dxa"/>
          </w:tcPr>
          <w:p w14:paraId="48C9CF8F" w14:textId="77777777" w:rsidR="001A5590" w:rsidRP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i/>
                <w:iCs/>
                <w:color w:val="385623" w:themeColor="accent6" w:themeShade="80"/>
                <w:sz w:val="28"/>
                <w:szCs w:val="28"/>
                <w:lang w:val="fr-FR"/>
              </w:rPr>
            </w:pPr>
            <w:r w:rsidRPr="001A5590">
              <w:rPr>
                <w:rFonts w:cstheme="minorHAnsi"/>
                <w:i/>
                <w:iCs/>
                <w:color w:val="0070C0"/>
                <w:sz w:val="28"/>
                <w:szCs w:val="28"/>
                <w:lang w:val="fr-FR"/>
              </w:rPr>
              <w:t>Short biography of the ECML expert</w:t>
            </w:r>
            <w:r w:rsidRPr="001A5590">
              <w:rPr>
                <w:rFonts w:cstheme="minorHAnsi"/>
                <w:i/>
                <w:iCs/>
                <w:sz w:val="28"/>
                <w:szCs w:val="28"/>
                <w:lang w:val="fr-FR"/>
              </w:rPr>
              <w:t xml:space="preserve"> </w:t>
            </w:r>
            <w:r w:rsidRPr="001A5590">
              <w:rPr>
                <w:rFonts w:cstheme="minorHAnsi"/>
                <w:i/>
                <w:iCs/>
                <w:sz w:val="28"/>
                <w:szCs w:val="28"/>
                <w:lang w:val="fr-FR"/>
              </w:rPr>
              <w:br/>
            </w:r>
            <w:r w:rsidRPr="001A5590">
              <w:rPr>
                <w:rFonts w:cstheme="minorHAnsi"/>
                <w:i/>
                <w:iCs/>
                <w:color w:val="385623" w:themeColor="accent6" w:themeShade="80"/>
                <w:sz w:val="28"/>
                <w:szCs w:val="28"/>
                <w:lang w:val="fr-FR"/>
              </w:rPr>
              <w:t>Brève biographie de l’expert·e du CELV</w:t>
            </w:r>
          </w:p>
          <w:p w14:paraId="012C8DAD" w14:textId="77777777" w:rsidR="001A5590" w:rsidRP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i/>
                <w:iCs/>
                <w:color w:val="0070C0"/>
                <w:sz w:val="28"/>
                <w:szCs w:val="28"/>
                <w:lang w:val="fr-FR"/>
              </w:rPr>
            </w:pPr>
          </w:p>
          <w:p w14:paraId="2543C877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0070C0"/>
                <w:sz w:val="28"/>
                <w:szCs w:val="28"/>
                <w:lang w:val="fr-FR"/>
              </w:rPr>
            </w:pPr>
          </w:p>
          <w:p w14:paraId="346E53ED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0070C0"/>
                <w:sz w:val="28"/>
                <w:szCs w:val="28"/>
                <w:lang w:val="fr-FR"/>
              </w:rPr>
            </w:pPr>
          </w:p>
          <w:p w14:paraId="07967026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0070C0"/>
                <w:sz w:val="28"/>
                <w:szCs w:val="28"/>
                <w:lang w:val="fr-FR"/>
              </w:rPr>
            </w:pPr>
          </w:p>
          <w:p w14:paraId="315910C0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0070C0"/>
                <w:sz w:val="28"/>
                <w:szCs w:val="28"/>
                <w:lang w:val="fr-FR"/>
              </w:rPr>
            </w:pPr>
          </w:p>
          <w:p w14:paraId="15EC3227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0070C0"/>
                <w:sz w:val="28"/>
                <w:szCs w:val="28"/>
                <w:lang w:val="fr-FR"/>
              </w:rPr>
            </w:pPr>
          </w:p>
          <w:p w14:paraId="70BC7532" w14:textId="77777777" w:rsidR="001A5590" w:rsidRDefault="001A5590" w:rsidP="0037560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  <w:sz w:val="28"/>
                <w:szCs w:val="28"/>
                <w:lang w:val="fr-FR"/>
              </w:rPr>
            </w:pPr>
          </w:p>
        </w:tc>
      </w:tr>
    </w:tbl>
    <w:p w14:paraId="095383E9" w14:textId="77777777" w:rsidR="001A5590" w:rsidRDefault="001A5590">
      <w:pPr>
        <w:rPr>
          <w:lang w:val="fr-FR"/>
        </w:rPr>
      </w:pPr>
      <w:r>
        <w:rPr>
          <w:lang w:val="fr-FR"/>
        </w:rPr>
        <w:br w:type="page"/>
      </w:r>
    </w:p>
    <w:p w14:paraId="67B6AA76" w14:textId="77777777" w:rsidR="001A5590" w:rsidRDefault="001A5590" w:rsidP="001A5590">
      <w:pPr>
        <w:rPr>
          <w:sz w:val="28"/>
          <w:szCs w:val="28"/>
          <w:lang w:val="fr-FR"/>
        </w:rPr>
      </w:pPr>
    </w:p>
    <w:p w14:paraId="15886E49" w14:textId="65B65232" w:rsidR="001A5590" w:rsidRPr="001A5590" w:rsidRDefault="001A5590" w:rsidP="001A5590">
      <w:pPr>
        <w:rPr>
          <w:b/>
          <w:bCs/>
          <w:sz w:val="28"/>
          <w:szCs w:val="28"/>
          <w:lang w:val="fr-FR"/>
        </w:rPr>
      </w:pPr>
      <w:r w:rsidRPr="001A5590">
        <w:rPr>
          <w:b/>
          <w:bCs/>
          <w:sz w:val="28"/>
          <w:szCs w:val="28"/>
          <w:lang w:val="fr-FR"/>
        </w:rPr>
        <w:t>Programme</w:t>
      </w:r>
    </w:p>
    <w:p w14:paraId="2DFBA191" w14:textId="77777777" w:rsidR="001A5590" w:rsidRPr="00356079" w:rsidRDefault="001A5590" w:rsidP="001A5590">
      <w:pPr>
        <w:rPr>
          <w:lang w:val="fr-FR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2" w:type="dxa"/>
          <w:left w:w="142" w:type="dxa"/>
          <w:bottom w:w="142" w:type="dxa"/>
          <w:right w:w="142" w:type="dxa"/>
        </w:tblCellMar>
        <w:tblLook w:val="04A0" w:firstRow="1" w:lastRow="0" w:firstColumn="1" w:lastColumn="0" w:noHBand="0" w:noVBand="1"/>
      </w:tblPr>
      <w:tblGrid>
        <w:gridCol w:w="1825"/>
        <w:gridCol w:w="7242"/>
      </w:tblGrid>
      <w:tr w:rsidR="001A5590" w:rsidRPr="001D7B98" w14:paraId="131A800C" w14:textId="77777777" w:rsidTr="00375609">
        <w:trPr>
          <w:cantSplit/>
        </w:trPr>
        <w:tc>
          <w:tcPr>
            <w:tcW w:w="9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971F040" w14:textId="3F761598" w:rsidR="001A5590" w:rsidRPr="001D7B98" w:rsidRDefault="001A5590" w:rsidP="00375609">
            <w:pPr>
              <w:pStyle w:val="Heading6"/>
              <w:jc w:val="center"/>
              <w:rPr>
                <w:rFonts w:ascii="Calibri" w:hAnsi="Calibri" w:cs="Calibri"/>
                <w:b/>
                <w:sz w:val="24"/>
                <w:szCs w:val="24"/>
                <w:lang w:val="fr-FR"/>
              </w:rPr>
            </w:pPr>
            <w:r w:rsidRPr="001D7B98">
              <w:rPr>
                <w:rFonts w:ascii="Calibri" w:eastAsiaTheme="minorHAnsi" w:hAnsi="Calibri" w:cs="Calibri"/>
                <w:b/>
                <w:bCs/>
                <w:color w:val="auto"/>
                <w:sz w:val="24"/>
                <w:szCs w:val="24"/>
                <w:lang w:val="fr-FR"/>
              </w:rPr>
              <w:t>Date (</w:t>
            </w:r>
            <w:r w:rsidRPr="001D7B98">
              <w:rPr>
                <w:rFonts w:ascii="Calibri" w:eastAsiaTheme="minorHAnsi" w:hAnsi="Calibri" w:cs="Calibri"/>
                <w:b/>
                <w:bCs/>
                <w:color w:val="0070C0"/>
                <w:sz w:val="24"/>
                <w:szCs w:val="24"/>
                <w:lang w:val="fr-FR"/>
              </w:rPr>
              <w:t>Day 1</w:t>
            </w:r>
            <w:r w:rsidR="00297B7E">
              <w:rPr>
                <w:rFonts w:ascii="Calibri" w:eastAsiaTheme="minorHAnsi" w:hAnsi="Calibri" w:cs="Calibri"/>
                <w:b/>
                <w:bCs/>
                <w:color w:val="0070C0"/>
                <w:sz w:val="24"/>
                <w:szCs w:val="24"/>
                <w:lang w:val="fr-FR"/>
              </w:rPr>
              <w:t xml:space="preserve"> </w:t>
            </w:r>
            <w:r w:rsidRPr="001D7B98">
              <w:rPr>
                <w:rFonts w:ascii="Calibri" w:eastAsiaTheme="minorHAnsi" w:hAnsi="Calibri" w:cs="Calibri"/>
                <w:b/>
                <w:bCs/>
                <w:color w:val="auto"/>
                <w:sz w:val="24"/>
                <w:szCs w:val="24"/>
                <w:lang w:val="fr-FR"/>
              </w:rPr>
              <w:t>/</w:t>
            </w:r>
            <w:r w:rsidRPr="001D7B98">
              <w:rPr>
                <w:rFonts w:ascii="Calibri" w:eastAsiaTheme="minorHAnsi" w:hAnsi="Calibri" w:cs="Calibri"/>
                <w:b/>
                <w:bCs/>
                <w:color w:val="385623" w:themeColor="accent6" w:themeShade="80"/>
                <w:sz w:val="24"/>
                <w:szCs w:val="24"/>
                <w:lang w:val="fr-FR"/>
              </w:rPr>
              <w:t>Jour 1</w:t>
            </w:r>
            <w:r w:rsidRPr="001D7B98">
              <w:rPr>
                <w:rFonts w:ascii="Calibri" w:eastAsiaTheme="minorHAnsi" w:hAnsi="Calibri" w:cs="Calibri"/>
                <w:b/>
                <w:bCs/>
                <w:color w:val="auto"/>
                <w:sz w:val="24"/>
                <w:szCs w:val="24"/>
                <w:lang w:val="fr-FR"/>
              </w:rPr>
              <w:t>)</w:t>
            </w:r>
          </w:p>
        </w:tc>
      </w:tr>
      <w:tr w:rsidR="001A5590" w:rsidRPr="001D7B98" w14:paraId="5B2F11BF" w14:textId="77777777" w:rsidTr="00375609">
        <w:trPr>
          <w:cantSplit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F1A0F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  <w:r w:rsidRPr="001D7B98">
              <w:rPr>
                <w:rFonts w:ascii="Calibri" w:hAnsi="Calibri" w:cs="Calibri"/>
                <w:sz w:val="24"/>
                <w:szCs w:val="24"/>
                <w:lang w:val="fr-FR"/>
              </w:rPr>
              <w:t>8.30 – 9.00</w:t>
            </w:r>
          </w:p>
        </w:tc>
        <w:tc>
          <w:tcPr>
            <w:tcW w:w="7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79927" w14:textId="77777777" w:rsidR="001A5590" w:rsidRDefault="001A5590" w:rsidP="00375609">
            <w:pPr>
              <w:spacing w:before="60" w:after="60"/>
              <w:rPr>
                <w:rFonts w:ascii="Calibri" w:hAnsi="Calibri" w:cs="Calibri"/>
                <w:color w:val="0070C0"/>
                <w:sz w:val="24"/>
                <w:szCs w:val="24"/>
                <w:lang w:val="fr-FR"/>
              </w:rPr>
            </w:pPr>
            <w:r w:rsidRPr="001D7B98">
              <w:rPr>
                <w:rFonts w:ascii="Calibri" w:hAnsi="Calibri" w:cs="Calibri"/>
                <w:color w:val="0070C0"/>
                <w:sz w:val="24"/>
                <w:szCs w:val="24"/>
                <w:lang w:val="fr-FR"/>
              </w:rPr>
              <w:t>Registration</w:t>
            </w:r>
          </w:p>
          <w:p w14:paraId="2F0B2FA1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  <w:r>
              <w:rPr>
                <w:rFonts w:ascii="Calibri" w:hAnsi="Calibri" w:cs="Calibri"/>
                <w:color w:val="0070C0"/>
                <w:sz w:val="24"/>
                <w:szCs w:val="24"/>
                <w:lang w:val="fr-FR"/>
                <w14:textFill>
                  <w14:solidFill>
                    <w14:srgbClr w14:val="0070C0">
                      <w14:lumMod w14:val="50000"/>
                    </w14:srgbClr>
                  </w14:solidFill>
                </w14:textFill>
              </w:rPr>
              <w:t>E</w:t>
            </w:r>
            <w:r w:rsidRPr="001D7B98">
              <w:rPr>
                <w:rFonts w:ascii="Calibri" w:hAnsi="Calibri" w:cs="Calibri"/>
                <w:color w:val="385623" w:themeColor="accent6" w:themeShade="80"/>
                <w:sz w:val="24"/>
                <w:szCs w:val="24"/>
                <w:lang w:val="fr-FR"/>
              </w:rPr>
              <w:t>nregistrement</w:t>
            </w:r>
          </w:p>
        </w:tc>
      </w:tr>
      <w:tr w:rsidR="001A5590" w:rsidRPr="001D7B98" w14:paraId="3BAC9F0C" w14:textId="77777777" w:rsidTr="00375609">
        <w:trPr>
          <w:cantSplit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8B98F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  <w:r w:rsidRPr="001D7B98">
              <w:rPr>
                <w:rFonts w:ascii="Calibri" w:hAnsi="Calibri" w:cs="Calibri"/>
                <w:sz w:val="24"/>
                <w:szCs w:val="24"/>
                <w:lang w:val="fr-FR"/>
              </w:rPr>
              <w:t xml:space="preserve">9.00 - </w:t>
            </w:r>
          </w:p>
        </w:tc>
        <w:tc>
          <w:tcPr>
            <w:tcW w:w="7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36F61" w14:textId="77777777" w:rsidR="001A5590" w:rsidRDefault="001A5590" w:rsidP="00375609">
            <w:pPr>
              <w:spacing w:before="60" w:after="60"/>
              <w:rPr>
                <w:rFonts w:ascii="Calibri" w:hAnsi="Calibri" w:cs="Calibri"/>
                <w:color w:val="0070C0"/>
                <w:sz w:val="24"/>
                <w:szCs w:val="24"/>
                <w:lang w:val="fr-FR"/>
              </w:rPr>
            </w:pPr>
            <w:r w:rsidRPr="001D7B98">
              <w:rPr>
                <w:rFonts w:ascii="Calibri" w:hAnsi="Calibri" w:cs="Calibri"/>
                <w:color w:val="0070C0"/>
                <w:sz w:val="24"/>
                <w:szCs w:val="24"/>
                <w:lang w:val="fr-FR"/>
              </w:rPr>
              <w:t xml:space="preserve">Presentation of the ECML </w:t>
            </w:r>
          </w:p>
          <w:p w14:paraId="0F549A35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  <w:r w:rsidRPr="001D7B98">
              <w:rPr>
                <w:rFonts w:ascii="Calibri" w:hAnsi="Calibri" w:cs="Calibri"/>
                <w:color w:val="385623" w:themeColor="accent6" w:themeShade="80"/>
                <w:sz w:val="24"/>
                <w:szCs w:val="24"/>
                <w:lang w:val="fr-FR"/>
              </w:rPr>
              <w:t xml:space="preserve">Présentation du CELV </w:t>
            </w:r>
          </w:p>
        </w:tc>
      </w:tr>
      <w:tr w:rsidR="001A5590" w:rsidRPr="001D7B98" w14:paraId="44860BC2" w14:textId="77777777" w:rsidTr="00375609">
        <w:trPr>
          <w:cantSplit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E6740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</w:p>
        </w:tc>
        <w:tc>
          <w:tcPr>
            <w:tcW w:w="7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BDE91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</w:p>
        </w:tc>
      </w:tr>
      <w:tr w:rsidR="001A5590" w:rsidRPr="001D7B98" w14:paraId="6B4C01A6" w14:textId="77777777" w:rsidTr="00375609">
        <w:trPr>
          <w:cantSplit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DFC53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</w:p>
        </w:tc>
        <w:tc>
          <w:tcPr>
            <w:tcW w:w="7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5D6BE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</w:p>
        </w:tc>
      </w:tr>
      <w:tr w:rsidR="001A5590" w:rsidRPr="001D7B98" w14:paraId="007C7EA1" w14:textId="77777777" w:rsidTr="00375609">
        <w:trPr>
          <w:cantSplit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83A35" w14:textId="77777777" w:rsidR="001A5590" w:rsidRPr="001D7B98" w:rsidRDefault="001A5590" w:rsidP="00375609">
            <w:pPr>
              <w:pStyle w:val="ListParagraph"/>
              <w:spacing w:before="60" w:after="60"/>
              <w:ind w:left="0"/>
              <w:rPr>
                <w:rFonts w:ascii="Calibri" w:hAnsi="Calibri" w:cs="Calibri"/>
                <w:sz w:val="24"/>
                <w:szCs w:val="24"/>
                <w:lang w:val="fr-FR"/>
              </w:rPr>
            </w:pPr>
          </w:p>
        </w:tc>
        <w:tc>
          <w:tcPr>
            <w:tcW w:w="7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DFBAA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</w:p>
        </w:tc>
      </w:tr>
    </w:tbl>
    <w:p w14:paraId="4312A01C" w14:textId="77777777" w:rsidR="001A5590" w:rsidRPr="001D7B98" w:rsidRDefault="001A5590" w:rsidP="001A5590">
      <w:pPr>
        <w:spacing w:after="60"/>
        <w:rPr>
          <w:rFonts w:ascii="Calibri" w:hAnsi="Calibri" w:cs="Calibri"/>
          <w:sz w:val="24"/>
          <w:szCs w:val="24"/>
          <w:lang w:val="fr-FR"/>
        </w:rPr>
      </w:pPr>
    </w:p>
    <w:p w14:paraId="3FF1C14E" w14:textId="77777777" w:rsidR="001A5590" w:rsidRPr="001D7B98" w:rsidRDefault="001A5590" w:rsidP="001A5590">
      <w:pPr>
        <w:spacing w:after="60"/>
        <w:rPr>
          <w:rFonts w:ascii="Calibri" w:hAnsi="Calibri" w:cs="Calibri"/>
          <w:sz w:val="24"/>
          <w:szCs w:val="24"/>
          <w:lang w:val="fr-FR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2" w:type="dxa"/>
          <w:left w:w="142" w:type="dxa"/>
          <w:bottom w:w="142" w:type="dxa"/>
          <w:right w:w="142" w:type="dxa"/>
        </w:tblCellMar>
        <w:tblLook w:val="04A0" w:firstRow="1" w:lastRow="0" w:firstColumn="1" w:lastColumn="0" w:noHBand="0" w:noVBand="1"/>
      </w:tblPr>
      <w:tblGrid>
        <w:gridCol w:w="1850"/>
        <w:gridCol w:w="7217"/>
      </w:tblGrid>
      <w:tr w:rsidR="001A5590" w:rsidRPr="00297B7E" w14:paraId="24E54007" w14:textId="77777777" w:rsidTr="00375609">
        <w:trPr>
          <w:cantSplit/>
        </w:trPr>
        <w:tc>
          <w:tcPr>
            <w:tcW w:w="9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891B244" w14:textId="3027511F" w:rsidR="001A5590" w:rsidRPr="001D7B98" w:rsidRDefault="001A5590" w:rsidP="00375609">
            <w:pPr>
              <w:spacing w:after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val="fr-FR"/>
              </w:rPr>
            </w:pPr>
            <w:r w:rsidRPr="001D7B98">
              <w:rPr>
                <w:rFonts w:ascii="Calibri" w:hAnsi="Calibri" w:cs="Calibri"/>
                <w:b/>
                <w:bCs/>
                <w:sz w:val="24"/>
                <w:szCs w:val="24"/>
                <w:lang w:val="fr-FR"/>
              </w:rPr>
              <w:t>Date (</w:t>
            </w:r>
            <w:r w:rsidRPr="001D7B98">
              <w:rPr>
                <w:rFonts w:ascii="Calibri" w:hAnsi="Calibri" w:cs="Calibri"/>
                <w:b/>
                <w:bCs/>
                <w:color w:val="0070C0"/>
                <w:sz w:val="24"/>
                <w:szCs w:val="24"/>
                <w:lang w:val="fr-FR"/>
              </w:rPr>
              <w:t>Day</w:t>
            </w:r>
            <w:r>
              <w:rPr>
                <w:rFonts w:ascii="Calibri" w:hAnsi="Calibri" w:cs="Calibri"/>
                <w:b/>
                <w:bCs/>
                <w:color w:val="0070C0"/>
                <w:sz w:val="24"/>
                <w:szCs w:val="24"/>
                <w:lang w:val="fr-FR"/>
              </w:rPr>
              <w:t xml:space="preserve"> 2</w:t>
            </w:r>
            <w:r w:rsidR="00297B7E">
              <w:rPr>
                <w:rFonts w:ascii="Calibri" w:hAnsi="Calibri" w:cs="Calibri"/>
                <w:b/>
                <w:bCs/>
                <w:color w:val="0070C0"/>
                <w:sz w:val="24"/>
                <w:szCs w:val="24"/>
                <w:lang w:val="fr-FR"/>
              </w:rPr>
              <w:t xml:space="preserve"> </w:t>
            </w:r>
            <w:r w:rsidRPr="001D7B98">
              <w:rPr>
                <w:rFonts w:ascii="Calibri" w:hAnsi="Calibri" w:cs="Calibri"/>
                <w:b/>
                <w:bCs/>
                <w:sz w:val="24"/>
                <w:szCs w:val="24"/>
                <w:lang w:val="fr-FR"/>
              </w:rPr>
              <w:t>/</w:t>
            </w:r>
            <w:r w:rsidRPr="001D7B98">
              <w:rPr>
                <w:rFonts w:ascii="Calibri" w:hAnsi="Calibri" w:cs="Calibri"/>
                <w:b/>
                <w:bCs/>
                <w:color w:val="385623" w:themeColor="accent6" w:themeShade="80"/>
                <w:sz w:val="24"/>
                <w:szCs w:val="24"/>
                <w:lang w:val="fr-FR"/>
              </w:rPr>
              <w:t>Jour 2</w:t>
            </w:r>
            <w:r w:rsidRPr="001D7B98">
              <w:rPr>
                <w:rFonts w:ascii="Calibri" w:hAnsi="Calibri" w:cs="Calibri"/>
                <w:b/>
                <w:bCs/>
                <w:sz w:val="24"/>
                <w:szCs w:val="24"/>
                <w:lang w:val="fr-FR"/>
              </w:rPr>
              <w:t>)</w:t>
            </w:r>
          </w:p>
          <w:p w14:paraId="4870A7E1" w14:textId="7A8F696F" w:rsidR="001A5590" w:rsidRPr="001D7B98" w:rsidRDefault="001A5590" w:rsidP="00375609">
            <w:pPr>
              <w:spacing w:after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val="fr-FR"/>
              </w:rPr>
            </w:pPr>
            <w:r w:rsidRPr="001D7B98">
              <w:rPr>
                <w:rFonts w:ascii="Calibri" w:hAnsi="Calibri" w:cs="Calibri"/>
                <w:bCs/>
                <w:color w:val="0070C0"/>
                <w:sz w:val="24"/>
                <w:szCs w:val="24"/>
                <w:lang w:val="fr-FR"/>
              </w:rPr>
              <w:t xml:space="preserve">(if applicable </w:t>
            </w:r>
            <w:r w:rsidRPr="001D7B98">
              <w:rPr>
                <w:rFonts w:ascii="Calibri" w:hAnsi="Calibri" w:cs="Calibri"/>
                <w:bCs/>
                <w:sz w:val="24"/>
                <w:szCs w:val="24"/>
                <w:lang w:val="fr-FR"/>
              </w:rPr>
              <w:t xml:space="preserve">– </w:t>
            </w:r>
            <w:r w:rsidR="00DC2631">
              <w:rPr>
                <w:rFonts w:ascii="Calibri" w:hAnsi="Calibri" w:cs="Calibri"/>
                <w:bCs/>
                <w:sz w:val="24"/>
                <w:szCs w:val="24"/>
                <w:lang w:val="fr-FR"/>
              </w:rPr>
              <w:t>le cas échéant</w:t>
            </w:r>
            <w:r w:rsidRPr="001D7B98">
              <w:rPr>
                <w:rFonts w:ascii="Calibri" w:hAnsi="Calibri" w:cs="Calibri"/>
                <w:bCs/>
                <w:sz w:val="24"/>
                <w:szCs w:val="24"/>
                <w:lang w:val="fr-FR"/>
              </w:rPr>
              <w:t>)</w:t>
            </w:r>
          </w:p>
        </w:tc>
      </w:tr>
      <w:tr w:rsidR="001A5590" w:rsidRPr="00297B7E" w14:paraId="1BAD73D2" w14:textId="77777777" w:rsidTr="00375609">
        <w:trPr>
          <w:cantSplit/>
        </w:trPr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6057E" w14:textId="77777777" w:rsidR="001A5590" w:rsidRPr="001D7B98" w:rsidRDefault="001A5590" w:rsidP="00375609">
            <w:pPr>
              <w:pStyle w:val="Header"/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  <w:r w:rsidRPr="001D7B98">
              <w:rPr>
                <w:rFonts w:ascii="Calibri" w:hAnsi="Calibri" w:cs="Calibri"/>
                <w:sz w:val="24"/>
                <w:szCs w:val="24"/>
                <w:lang w:val="fr-FR"/>
              </w:rPr>
              <w:t xml:space="preserve"> </w:t>
            </w:r>
          </w:p>
        </w:tc>
        <w:tc>
          <w:tcPr>
            <w:tcW w:w="7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D680B" w14:textId="77777777" w:rsidR="001A5590" w:rsidRPr="001D7B98" w:rsidRDefault="001A5590" w:rsidP="00375609">
            <w:pPr>
              <w:pStyle w:val="Header"/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</w:p>
        </w:tc>
      </w:tr>
      <w:tr w:rsidR="001A5590" w:rsidRPr="00297B7E" w14:paraId="6A998D95" w14:textId="77777777" w:rsidTr="00375609">
        <w:trPr>
          <w:cantSplit/>
        </w:trPr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102A6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  <w:r w:rsidRPr="001D7B98">
              <w:rPr>
                <w:rFonts w:ascii="Calibri" w:hAnsi="Calibri" w:cs="Calibri"/>
                <w:sz w:val="24"/>
                <w:szCs w:val="24"/>
                <w:lang w:val="fr-FR"/>
              </w:rPr>
              <w:t xml:space="preserve"> </w:t>
            </w:r>
          </w:p>
        </w:tc>
        <w:tc>
          <w:tcPr>
            <w:tcW w:w="7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F7F76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</w:p>
        </w:tc>
      </w:tr>
      <w:tr w:rsidR="001A5590" w:rsidRPr="00297B7E" w14:paraId="4DAC0C9F" w14:textId="77777777" w:rsidTr="00375609">
        <w:trPr>
          <w:cantSplit/>
        </w:trPr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9846B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  <w:r w:rsidRPr="001D7B98">
              <w:rPr>
                <w:rFonts w:ascii="Calibri" w:hAnsi="Calibri" w:cs="Calibri"/>
                <w:sz w:val="24"/>
                <w:szCs w:val="24"/>
                <w:lang w:val="fr-FR"/>
              </w:rPr>
              <w:t xml:space="preserve"> </w:t>
            </w:r>
          </w:p>
        </w:tc>
        <w:tc>
          <w:tcPr>
            <w:tcW w:w="7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9B6F0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</w:p>
        </w:tc>
      </w:tr>
      <w:tr w:rsidR="001A5590" w:rsidRPr="00297B7E" w14:paraId="7757F29C" w14:textId="77777777" w:rsidTr="00375609">
        <w:trPr>
          <w:cantSplit/>
        </w:trPr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D1E48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</w:p>
        </w:tc>
        <w:tc>
          <w:tcPr>
            <w:tcW w:w="7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F86EC" w14:textId="77777777" w:rsidR="001A5590" w:rsidRPr="001D7B98" w:rsidRDefault="001A5590" w:rsidP="00375609">
            <w:pPr>
              <w:spacing w:before="60" w:after="60"/>
              <w:rPr>
                <w:rFonts w:ascii="Calibri" w:hAnsi="Calibri" w:cs="Calibri"/>
                <w:sz w:val="24"/>
                <w:szCs w:val="24"/>
                <w:lang w:val="fr-FR"/>
              </w:rPr>
            </w:pPr>
          </w:p>
        </w:tc>
      </w:tr>
      <w:tr w:rsidR="001A5590" w:rsidRPr="00297B7E" w14:paraId="304712C1" w14:textId="77777777" w:rsidTr="00375609">
        <w:trPr>
          <w:cantSplit/>
        </w:trPr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33393" w14:textId="77777777" w:rsidR="001A5590" w:rsidRPr="001D7B98" w:rsidRDefault="001A5590" w:rsidP="00375609">
            <w:pPr>
              <w:pStyle w:val="ListParagraph"/>
              <w:numPr>
                <w:ilvl w:val="0"/>
                <w:numId w:val="1"/>
              </w:numPr>
              <w:spacing w:before="60" w:after="60"/>
              <w:ind w:left="0"/>
              <w:rPr>
                <w:rFonts w:ascii="Calibri" w:hAnsi="Calibri" w:cs="Calibri"/>
                <w:sz w:val="24"/>
                <w:szCs w:val="24"/>
                <w:lang w:val="fr-FR"/>
              </w:rPr>
            </w:pPr>
            <w:r w:rsidRPr="001D7B98">
              <w:rPr>
                <w:rFonts w:ascii="Calibri" w:hAnsi="Calibri" w:cs="Calibri"/>
                <w:sz w:val="24"/>
                <w:szCs w:val="24"/>
                <w:lang w:val="fr-FR"/>
              </w:rPr>
              <w:t>16</w:t>
            </w:r>
            <w:r w:rsidRPr="001D7B98">
              <w:rPr>
                <w:rFonts w:ascii="Calibri" w:hAnsi="Calibri" w:cs="Calibri"/>
                <w:sz w:val="24"/>
                <w:szCs w:val="24"/>
                <w:lang w:val="en-GB"/>
              </w:rPr>
              <w:t>.30</w:t>
            </w:r>
          </w:p>
        </w:tc>
        <w:tc>
          <w:tcPr>
            <w:tcW w:w="7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E4D45" w14:textId="30407CDE" w:rsidR="001A5590" w:rsidRPr="00297B7E" w:rsidRDefault="001A5590" w:rsidP="00375609">
            <w:pPr>
              <w:spacing w:before="60" w:after="60"/>
              <w:rPr>
                <w:rFonts w:ascii="Calibri" w:hAnsi="Calibri" w:cs="Calibri"/>
                <w:color w:val="0070C0"/>
                <w:sz w:val="24"/>
                <w:szCs w:val="24"/>
                <w:lang w:val="fr-FR"/>
              </w:rPr>
            </w:pPr>
            <w:r w:rsidRPr="00297B7E">
              <w:rPr>
                <w:rFonts w:ascii="Calibri" w:hAnsi="Calibri" w:cs="Calibri"/>
                <w:color w:val="0070C0"/>
                <w:sz w:val="24"/>
                <w:szCs w:val="24"/>
                <w:lang w:val="fr-FR"/>
              </w:rPr>
              <w:t xml:space="preserve">Workshop evaluation (ECML online questionnaire ) and final reflections </w:t>
            </w:r>
            <w:r w:rsidR="00297B7E" w:rsidRPr="00297B7E">
              <w:rPr>
                <w:rFonts w:ascii="Calibri" w:hAnsi="Calibri" w:cs="Calibri"/>
                <w:color w:val="0070C0"/>
                <w:sz w:val="24"/>
                <w:szCs w:val="24"/>
                <w:lang w:val="fr-FR"/>
              </w:rPr>
              <w:t xml:space="preserve">/ </w:t>
            </w:r>
            <w:r w:rsidRPr="001D7B98">
              <w:rPr>
                <w:rFonts w:ascii="Calibri" w:hAnsi="Calibri" w:cs="Calibri"/>
                <w:color w:val="385623" w:themeColor="accent6" w:themeShade="80"/>
                <w:sz w:val="24"/>
                <w:szCs w:val="24"/>
                <w:lang w:val="fr-FR"/>
              </w:rPr>
              <w:t xml:space="preserve">Évaluation de l’atelier (enquête en ligne du CELV) et réflexions finales </w:t>
            </w:r>
          </w:p>
        </w:tc>
      </w:tr>
    </w:tbl>
    <w:p w14:paraId="40D41772" w14:textId="77777777" w:rsidR="001A5590" w:rsidRPr="001A5590" w:rsidRDefault="001A5590">
      <w:pPr>
        <w:rPr>
          <w:lang w:val="fr-FR"/>
        </w:rPr>
      </w:pPr>
    </w:p>
    <w:sectPr w:rsidR="001A5590" w:rsidRPr="001A5590" w:rsidSect="00CD2D6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7BC217" w14:textId="77777777" w:rsidR="00337805" w:rsidRDefault="00337805" w:rsidP="001A5590">
      <w:pPr>
        <w:spacing w:after="0" w:line="240" w:lineRule="auto"/>
      </w:pPr>
      <w:r>
        <w:separator/>
      </w:r>
    </w:p>
  </w:endnote>
  <w:endnote w:type="continuationSeparator" w:id="0">
    <w:p w14:paraId="2AC64320" w14:textId="77777777" w:rsidR="00337805" w:rsidRDefault="00337805" w:rsidP="001A5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tantia-Bold">
    <w:altName w:val="Constant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14FA5F" w14:textId="77777777" w:rsidR="001A5590" w:rsidRDefault="001A55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BEE452" w14:textId="68FE845D" w:rsidR="001A5590" w:rsidRDefault="001A5590" w:rsidP="001A5590">
    <w:pPr>
      <w:pStyle w:val="Footer"/>
      <w:jc w:val="right"/>
    </w:pPr>
    <w:r>
      <w:rPr>
        <w:noProof/>
        <w:lang w:val="de-AT" w:eastAsia="de-AT"/>
      </w:rPr>
      <w:drawing>
        <wp:inline distT="0" distB="0" distL="0" distR="0" wp14:anchorId="0728D9CD" wp14:editId="4538442C">
          <wp:extent cx="1866247" cy="633656"/>
          <wp:effectExtent l="0" t="0" r="1270" b="0"/>
          <wp:docPr id="1527895328" name="Picture 545" descr="M:\PR-Material @CF @CS\Logos\Logo-ECML-COE\png\logo-ECML-COE-2014-Co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M:\PR-Material @CF @CS\Logos\Logo-ECML-COE\png\logo-ECML-COE-2014-Colo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2097" cy="6390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F81EF1" w14:textId="77777777" w:rsidR="001A5590" w:rsidRDefault="001A55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38430D" w14:textId="77777777" w:rsidR="00337805" w:rsidRDefault="00337805" w:rsidP="001A5590">
      <w:pPr>
        <w:spacing w:after="0" w:line="240" w:lineRule="auto"/>
      </w:pPr>
      <w:r>
        <w:separator/>
      </w:r>
    </w:p>
  </w:footnote>
  <w:footnote w:type="continuationSeparator" w:id="0">
    <w:p w14:paraId="38806145" w14:textId="77777777" w:rsidR="00337805" w:rsidRDefault="00337805" w:rsidP="001A55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76C5E4" w14:textId="77777777" w:rsidR="001A5590" w:rsidRDefault="001A55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59"/>
      <w:gridCol w:w="4460"/>
    </w:tblGrid>
    <w:tr w:rsidR="001A5590" w14:paraId="476F19B2" w14:textId="77777777" w:rsidTr="001A5590">
      <w:tc>
        <w:tcPr>
          <w:tcW w:w="4459" w:type="dxa"/>
        </w:tcPr>
        <w:p w14:paraId="66B6E1EC" w14:textId="77777777" w:rsidR="001A5590" w:rsidRDefault="001A5590" w:rsidP="001A5590">
          <w:pPr>
            <w:pStyle w:val="Header"/>
            <w:tabs>
              <w:tab w:val="clear" w:pos="4536"/>
              <w:tab w:val="clear" w:pos="9072"/>
              <w:tab w:val="right" w:pos="10346"/>
            </w:tabs>
            <w:rPr>
              <w:b/>
              <w:noProof/>
              <w:lang w:val="en-US" w:eastAsia="de-AT"/>
            </w:rPr>
          </w:pPr>
          <w:r w:rsidRPr="00B823A0">
            <w:rPr>
              <w:b/>
              <w:noProof/>
              <w:color w:val="0070C0"/>
              <w:lang w:val="en-US" w:eastAsia="de-AT"/>
            </w:rPr>
            <w:t xml:space="preserve">LOGO OF THE ORGANISING INSTITUTION </w:t>
          </w:r>
        </w:p>
        <w:p w14:paraId="1106001E" w14:textId="77777777" w:rsidR="001A5590" w:rsidRDefault="001A5590" w:rsidP="001A5590">
          <w:pPr>
            <w:pStyle w:val="Header"/>
            <w:tabs>
              <w:tab w:val="clear" w:pos="4536"/>
              <w:tab w:val="clear" w:pos="9072"/>
              <w:tab w:val="right" w:pos="10346"/>
            </w:tabs>
            <w:rPr>
              <w:b/>
              <w:noProof/>
              <w:lang w:val="en-US" w:eastAsia="de-AT"/>
            </w:rPr>
          </w:pPr>
          <w:r w:rsidRPr="00B823A0">
            <w:rPr>
              <w:b/>
              <w:noProof/>
              <w:color w:val="385623" w:themeColor="accent6" w:themeShade="80"/>
              <w:lang w:val="en-US" w:eastAsia="de-AT"/>
            </w:rPr>
            <w:t>LOGO DE L’INSTITUTION</w:t>
          </w:r>
        </w:p>
      </w:tc>
      <w:tc>
        <w:tcPr>
          <w:tcW w:w="4460" w:type="dxa"/>
        </w:tcPr>
        <w:p w14:paraId="2E3F2929" w14:textId="77777777" w:rsidR="001A5590" w:rsidRDefault="001A5590" w:rsidP="001A5590">
          <w:pPr>
            <w:pStyle w:val="Header"/>
            <w:tabs>
              <w:tab w:val="clear" w:pos="4536"/>
              <w:tab w:val="clear" w:pos="9072"/>
              <w:tab w:val="right" w:pos="10346"/>
            </w:tabs>
            <w:jc w:val="right"/>
            <w:rPr>
              <w:b/>
              <w:noProof/>
              <w:lang w:val="en-US" w:eastAsia="de-AT"/>
            </w:rPr>
          </w:pPr>
          <w:r w:rsidRPr="00B823A0">
            <w:rPr>
              <w:b/>
              <w:noProof/>
              <w:color w:val="0070C0"/>
              <w:lang w:val="en-US" w:eastAsia="de-AT"/>
            </w:rPr>
            <w:t>LOGO OF THE TaC activity</w:t>
          </w:r>
          <w:r>
            <w:rPr>
              <w:b/>
              <w:noProof/>
              <w:lang w:val="en-US" w:eastAsia="de-AT"/>
            </w:rPr>
            <w:t xml:space="preserve"> </w:t>
          </w:r>
        </w:p>
        <w:p w14:paraId="481ACE74" w14:textId="77777777" w:rsidR="001A5590" w:rsidRPr="00B823A0" w:rsidRDefault="001A5590" w:rsidP="001A5590">
          <w:pPr>
            <w:pStyle w:val="Header"/>
            <w:tabs>
              <w:tab w:val="clear" w:pos="4536"/>
              <w:tab w:val="clear" w:pos="9072"/>
              <w:tab w:val="right" w:pos="10346"/>
            </w:tabs>
            <w:jc w:val="right"/>
            <w:rPr>
              <w:lang w:val="en-GB"/>
            </w:rPr>
          </w:pPr>
          <w:r w:rsidRPr="00B823A0">
            <w:rPr>
              <w:b/>
              <w:noProof/>
              <w:color w:val="385623" w:themeColor="accent6" w:themeShade="80"/>
              <w:lang w:val="en-US" w:eastAsia="de-AT"/>
            </w:rPr>
            <w:t>LOGO de l’activit</w:t>
          </w:r>
          <w:r w:rsidRPr="00B823A0">
            <w:rPr>
              <w:b/>
              <w:noProof/>
              <w:color w:val="385623" w:themeColor="accent6" w:themeShade="80"/>
              <w:lang w:val="hu-HU" w:eastAsia="de-AT"/>
            </w:rPr>
            <w:t>é</w:t>
          </w:r>
          <w:r w:rsidRPr="00B823A0">
            <w:rPr>
              <w:b/>
              <w:noProof/>
              <w:color w:val="385623" w:themeColor="accent6" w:themeShade="80"/>
              <w:lang w:val="en-US" w:eastAsia="de-AT"/>
            </w:rPr>
            <w:t xml:space="preserve"> F</w:t>
          </w:r>
          <w:r w:rsidRPr="00B823A0">
            <w:rPr>
              <w:b/>
              <w:noProof/>
              <w:color w:val="385623" w:themeColor="accent6" w:themeShade="80"/>
              <w:lang w:val="en-GB" w:eastAsia="de-AT"/>
            </w:rPr>
            <w:t>&amp;C</w:t>
          </w:r>
        </w:p>
      </w:tc>
    </w:tr>
  </w:tbl>
  <w:p w14:paraId="11BAA366" w14:textId="77777777" w:rsidR="001A5590" w:rsidRPr="001A5590" w:rsidRDefault="001A5590">
    <w:pPr>
      <w:pStyle w:val="Header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B0E1E5" w14:textId="77777777" w:rsidR="001A5590" w:rsidRDefault="001A55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1834A7"/>
    <w:multiLevelType w:val="hybridMultilevel"/>
    <w:tmpl w:val="31EECE76"/>
    <w:lvl w:ilvl="0" w:tplc="2C3C698A">
      <w:start w:val="1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80884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590"/>
    <w:rsid w:val="001A5590"/>
    <w:rsid w:val="00207191"/>
    <w:rsid w:val="00297B7E"/>
    <w:rsid w:val="00303728"/>
    <w:rsid w:val="00337805"/>
    <w:rsid w:val="00414C01"/>
    <w:rsid w:val="00693D18"/>
    <w:rsid w:val="008731D8"/>
    <w:rsid w:val="00B05203"/>
    <w:rsid w:val="00CD2D6E"/>
    <w:rsid w:val="00DC2631"/>
    <w:rsid w:val="00FA559C"/>
    <w:rsid w:val="00FC0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098DBB"/>
  <w15:chartTrackingRefBased/>
  <w15:docId w15:val="{72F067AC-1E72-4B46-83F5-5C0ED74CA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5590"/>
    <w:rPr>
      <w:kern w:val="0"/>
      <w:lang w:val="en-IE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A559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A55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A559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A559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A559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A559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A559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A559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A559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5590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de-D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A5590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de-D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5590"/>
    <w:rPr>
      <w:rFonts w:eastAsiaTheme="majorEastAsia" w:cstheme="majorBidi"/>
      <w:color w:val="2F5496" w:themeColor="accent1" w:themeShade="BF"/>
      <w:sz w:val="28"/>
      <w:szCs w:val="28"/>
      <w:lang w:val="de-D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A5590"/>
    <w:rPr>
      <w:rFonts w:eastAsiaTheme="majorEastAsia" w:cstheme="majorBidi"/>
      <w:i/>
      <w:iCs/>
      <w:color w:val="2F5496" w:themeColor="accent1" w:themeShade="BF"/>
      <w:lang w:val="de-D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A5590"/>
    <w:rPr>
      <w:rFonts w:eastAsiaTheme="majorEastAsia" w:cstheme="majorBidi"/>
      <w:color w:val="2F5496" w:themeColor="accent1" w:themeShade="BF"/>
      <w:lang w:val="de-D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5590"/>
    <w:rPr>
      <w:rFonts w:eastAsiaTheme="majorEastAsia" w:cstheme="majorBidi"/>
      <w:i/>
      <w:iCs/>
      <w:color w:val="595959" w:themeColor="text1" w:themeTint="A6"/>
      <w:lang w:val="de-DE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A5590"/>
    <w:rPr>
      <w:rFonts w:eastAsiaTheme="majorEastAsia" w:cstheme="majorBidi"/>
      <w:color w:val="595959" w:themeColor="text1" w:themeTint="A6"/>
      <w:lang w:val="de-DE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A5590"/>
    <w:rPr>
      <w:rFonts w:eastAsiaTheme="majorEastAsia" w:cstheme="majorBidi"/>
      <w:i/>
      <w:iCs/>
      <w:color w:val="272727" w:themeColor="text1" w:themeTint="D8"/>
      <w:lang w:val="de-DE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A5590"/>
    <w:rPr>
      <w:rFonts w:eastAsiaTheme="majorEastAsia" w:cstheme="majorBidi"/>
      <w:color w:val="272727" w:themeColor="text1" w:themeTint="D8"/>
      <w:lang w:val="de-DE"/>
    </w:rPr>
  </w:style>
  <w:style w:type="paragraph" w:styleId="Title">
    <w:name w:val="Title"/>
    <w:basedOn w:val="Normal"/>
    <w:next w:val="Normal"/>
    <w:link w:val="TitleChar"/>
    <w:uiPriority w:val="10"/>
    <w:qFormat/>
    <w:rsid w:val="001A559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5590"/>
    <w:rPr>
      <w:rFonts w:asciiTheme="majorHAnsi" w:eastAsiaTheme="majorEastAsia" w:hAnsiTheme="majorHAnsi" w:cstheme="majorBidi"/>
      <w:spacing w:val="-10"/>
      <w:kern w:val="28"/>
      <w:sz w:val="56"/>
      <w:szCs w:val="56"/>
      <w:lang w:val="de-DE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559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A5590"/>
    <w:rPr>
      <w:rFonts w:eastAsiaTheme="majorEastAsia" w:cstheme="majorBidi"/>
      <w:color w:val="595959" w:themeColor="text1" w:themeTint="A6"/>
      <w:spacing w:val="15"/>
      <w:sz w:val="28"/>
      <w:szCs w:val="28"/>
      <w:lang w:val="de-DE"/>
    </w:rPr>
  </w:style>
  <w:style w:type="paragraph" w:styleId="Quote">
    <w:name w:val="Quote"/>
    <w:basedOn w:val="Normal"/>
    <w:next w:val="Normal"/>
    <w:link w:val="QuoteChar"/>
    <w:uiPriority w:val="29"/>
    <w:qFormat/>
    <w:rsid w:val="001A55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A5590"/>
    <w:rPr>
      <w:i/>
      <w:iCs/>
      <w:color w:val="404040" w:themeColor="text1" w:themeTint="BF"/>
      <w:lang w:val="de-DE"/>
    </w:rPr>
  </w:style>
  <w:style w:type="paragraph" w:styleId="ListParagraph">
    <w:name w:val="List Paragraph"/>
    <w:basedOn w:val="Normal"/>
    <w:uiPriority w:val="34"/>
    <w:qFormat/>
    <w:rsid w:val="001A559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A559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A55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A5590"/>
    <w:rPr>
      <w:i/>
      <w:iCs/>
      <w:color w:val="2F5496" w:themeColor="accent1" w:themeShade="BF"/>
      <w:lang w:val="de-DE"/>
    </w:rPr>
  </w:style>
  <w:style w:type="character" w:styleId="IntenseReference">
    <w:name w:val="Intense Reference"/>
    <w:basedOn w:val="DefaultParagraphFont"/>
    <w:uiPriority w:val="32"/>
    <w:qFormat/>
    <w:rsid w:val="001A5590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1A5590"/>
    <w:pPr>
      <w:spacing w:after="0" w:line="240" w:lineRule="auto"/>
    </w:pPr>
    <w:rPr>
      <w:kern w:val="0"/>
      <w:lang w:val="en-IE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A55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5590"/>
    <w:rPr>
      <w:kern w:val="0"/>
      <w:lang w:val="en-IE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A55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5590"/>
    <w:rPr>
      <w:kern w:val="0"/>
      <w:lang w:val="en-IE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1A559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68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791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Susanna Slivensky</dc:creator>
  <cp:keywords/>
  <dc:description/>
  <cp:lastModifiedBy>Erika Komon</cp:lastModifiedBy>
  <cp:revision>5</cp:revision>
  <dcterms:created xsi:type="dcterms:W3CDTF">2025-03-13T13:53:00Z</dcterms:created>
  <dcterms:modified xsi:type="dcterms:W3CDTF">2025-03-13T14:31:00Z</dcterms:modified>
</cp:coreProperties>
</file>