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96DEA" w14:textId="67FEB6C9" w:rsidR="003A01D3" w:rsidRPr="00887526" w:rsidRDefault="003A01D3" w:rsidP="00626C0C">
      <w:pPr>
        <w:pStyle w:val="Heading1"/>
        <w:spacing w:before="0" w:after="60" w:line="288" w:lineRule="auto"/>
        <w:jc w:val="both"/>
        <w:rPr>
          <w:rFonts w:asciiTheme="majorHAnsi" w:hAnsiTheme="majorHAnsi" w:cstheme="majorHAnsi"/>
          <w:sz w:val="24"/>
          <w:szCs w:val="24"/>
          <w:lang w:val="en-GB"/>
        </w:rPr>
      </w:pPr>
    </w:p>
    <w:tbl>
      <w:tblPr>
        <w:tblStyle w:val="a"/>
        <w:tblW w:w="94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7"/>
      </w:tblGrid>
      <w:tr w:rsidR="003A01D3" w:rsidRPr="00887526" w14:paraId="6621CC25" w14:textId="77777777">
        <w:trPr>
          <w:trHeight w:val="1016"/>
        </w:trPr>
        <w:tc>
          <w:tcPr>
            <w:tcW w:w="9467" w:type="dxa"/>
            <w:tcBorders>
              <w:top w:val="single" w:sz="4" w:space="0" w:color="000000"/>
              <w:left w:val="single" w:sz="4" w:space="0" w:color="000000"/>
              <w:bottom w:val="single" w:sz="4" w:space="0" w:color="000000"/>
              <w:right w:val="single" w:sz="4" w:space="0" w:color="000000"/>
            </w:tcBorders>
            <w:shd w:val="clear" w:color="auto" w:fill="E7E6E6"/>
          </w:tcPr>
          <w:p w14:paraId="510A8EDC" w14:textId="77777777" w:rsidR="003A01D3" w:rsidRPr="00887526" w:rsidRDefault="003A01D3">
            <w:pPr>
              <w:spacing w:after="60" w:line="288" w:lineRule="auto"/>
              <w:jc w:val="both"/>
              <w:rPr>
                <w:rFonts w:asciiTheme="majorHAnsi" w:hAnsiTheme="majorHAnsi" w:cstheme="majorHAnsi"/>
                <w:b/>
                <w:sz w:val="24"/>
                <w:szCs w:val="24"/>
                <w:lang w:val="en-GB"/>
              </w:rPr>
            </w:pPr>
          </w:p>
          <w:p w14:paraId="7D5A390E" w14:textId="38E8FA58" w:rsidR="003C3C93" w:rsidRPr="00887526" w:rsidRDefault="001F3A19" w:rsidP="003C3C93">
            <w:pPr>
              <w:jc w:val="center"/>
              <w:rPr>
                <w:rFonts w:asciiTheme="majorHAnsi" w:hAnsiTheme="majorHAnsi" w:cstheme="majorHAnsi"/>
                <w:b/>
                <w:color w:val="000000"/>
                <w:sz w:val="24"/>
                <w:szCs w:val="24"/>
                <w:lang w:val="en-GB"/>
              </w:rPr>
            </w:pPr>
            <w:r w:rsidRPr="00887526">
              <w:rPr>
                <w:rFonts w:asciiTheme="majorHAnsi" w:hAnsiTheme="majorHAnsi" w:cstheme="majorHAnsi"/>
                <w:b/>
                <w:sz w:val="24"/>
                <w:szCs w:val="24"/>
                <w:lang w:val="en-GB"/>
              </w:rPr>
              <w:t xml:space="preserve">Dimension 3 – </w:t>
            </w:r>
            <w:r w:rsidR="003C3C93" w:rsidRPr="00887526">
              <w:rPr>
                <w:rFonts w:asciiTheme="majorHAnsi" w:hAnsiTheme="majorHAnsi" w:cstheme="majorHAnsi"/>
                <w:b/>
                <w:color w:val="000000"/>
                <w:sz w:val="24"/>
                <w:szCs w:val="24"/>
                <w:lang w:val="en-GB"/>
              </w:rPr>
              <w:t>Digital competences related to pluralistic approaches</w:t>
            </w:r>
          </w:p>
          <w:p w14:paraId="198ECED7" w14:textId="77777777" w:rsidR="003C3C93" w:rsidRPr="00887526" w:rsidRDefault="003C3C93" w:rsidP="003C3C93">
            <w:pPr>
              <w:spacing w:after="60" w:line="288" w:lineRule="auto"/>
              <w:jc w:val="center"/>
              <w:rPr>
                <w:rFonts w:asciiTheme="majorHAnsi" w:hAnsiTheme="majorHAnsi" w:cstheme="majorHAnsi"/>
                <w:b/>
                <w:sz w:val="24"/>
                <w:szCs w:val="24"/>
                <w:lang w:val="en-GB"/>
              </w:rPr>
            </w:pPr>
            <w:r w:rsidRPr="00887526">
              <w:rPr>
                <w:rFonts w:asciiTheme="majorHAnsi" w:hAnsiTheme="majorHAnsi" w:cstheme="majorHAnsi"/>
                <w:b/>
                <w:sz w:val="24"/>
                <w:szCs w:val="24"/>
                <w:lang w:val="en-GB"/>
              </w:rPr>
              <w:t xml:space="preserve">Discovering the potential of digital tools and artificial intelligence for </w:t>
            </w:r>
          </w:p>
          <w:p w14:paraId="28C3152F" w14:textId="6E7ACAA6" w:rsidR="003A01D3" w:rsidRPr="00887526" w:rsidRDefault="00452133" w:rsidP="003C3C93">
            <w:pPr>
              <w:spacing w:after="60" w:line="288" w:lineRule="auto"/>
              <w:jc w:val="center"/>
              <w:rPr>
                <w:rFonts w:asciiTheme="majorHAnsi" w:hAnsiTheme="majorHAnsi" w:cstheme="majorHAnsi"/>
                <w:b/>
                <w:color w:val="000000"/>
                <w:sz w:val="24"/>
                <w:szCs w:val="24"/>
                <w:lang w:val="en-GB"/>
              </w:rPr>
            </w:pPr>
            <w:r w:rsidRPr="00887526">
              <w:rPr>
                <w:rFonts w:asciiTheme="majorHAnsi" w:hAnsiTheme="majorHAnsi" w:cstheme="majorHAnsi"/>
                <w:b/>
                <w:sz w:val="24"/>
                <w:szCs w:val="24"/>
                <w:lang w:val="en-GB"/>
              </w:rPr>
              <w:t>p</w:t>
            </w:r>
            <w:r w:rsidR="003C3C93" w:rsidRPr="00887526">
              <w:rPr>
                <w:rFonts w:asciiTheme="majorHAnsi" w:hAnsiTheme="majorHAnsi" w:cstheme="majorHAnsi"/>
                <w:b/>
                <w:sz w:val="24"/>
                <w:szCs w:val="24"/>
                <w:lang w:val="en-GB"/>
              </w:rPr>
              <w:t xml:space="preserve">luralistic </w:t>
            </w:r>
            <w:r w:rsidRPr="00887526">
              <w:rPr>
                <w:rFonts w:asciiTheme="majorHAnsi" w:hAnsiTheme="majorHAnsi" w:cstheme="majorHAnsi"/>
                <w:b/>
                <w:sz w:val="24"/>
                <w:szCs w:val="24"/>
                <w:lang w:val="en-GB"/>
              </w:rPr>
              <w:t>a</w:t>
            </w:r>
            <w:r w:rsidR="003C3C93" w:rsidRPr="00887526">
              <w:rPr>
                <w:rFonts w:asciiTheme="majorHAnsi" w:hAnsiTheme="majorHAnsi" w:cstheme="majorHAnsi"/>
                <w:b/>
                <w:sz w:val="24"/>
                <w:szCs w:val="24"/>
                <w:lang w:val="en-GB"/>
              </w:rPr>
              <w:t xml:space="preserve">pproaches </w:t>
            </w:r>
            <w:r w:rsidR="001F3A19" w:rsidRPr="00887526">
              <w:rPr>
                <w:rFonts w:asciiTheme="majorHAnsi" w:hAnsiTheme="majorHAnsi" w:cstheme="majorHAnsi"/>
                <w:b/>
                <w:color w:val="000000"/>
                <w:sz w:val="24"/>
                <w:szCs w:val="24"/>
                <w:vertAlign w:val="superscript"/>
                <w:lang w:val="en-GB"/>
              </w:rPr>
              <w:footnoteReference w:id="1"/>
            </w:r>
          </w:p>
          <w:p w14:paraId="12F1ED1A" w14:textId="37FB6408" w:rsidR="003A01D3" w:rsidRPr="00887526" w:rsidRDefault="001F3A19" w:rsidP="005D7722">
            <w:pPr>
              <w:spacing w:after="60" w:line="288" w:lineRule="auto"/>
              <w:jc w:val="center"/>
              <w:rPr>
                <w:rFonts w:asciiTheme="majorHAnsi" w:hAnsiTheme="majorHAnsi" w:cstheme="majorHAnsi"/>
                <w:b/>
                <w:sz w:val="24"/>
                <w:szCs w:val="24"/>
                <w:lang w:val="en-GB"/>
              </w:rPr>
            </w:pPr>
            <w:r w:rsidRPr="00887526">
              <w:rPr>
                <w:rFonts w:asciiTheme="majorHAnsi" w:hAnsiTheme="majorHAnsi" w:cstheme="majorHAnsi"/>
                <w:b/>
                <w:sz w:val="24"/>
                <w:szCs w:val="24"/>
                <w:lang w:val="en-GB"/>
              </w:rPr>
              <w:t xml:space="preserve">Document </w:t>
            </w:r>
            <w:r w:rsidR="003C3C93" w:rsidRPr="00887526">
              <w:rPr>
                <w:rFonts w:asciiTheme="majorHAnsi" w:hAnsiTheme="majorHAnsi" w:cstheme="majorHAnsi"/>
                <w:b/>
                <w:sz w:val="24"/>
                <w:szCs w:val="24"/>
                <w:lang w:val="en-GB"/>
              </w:rPr>
              <w:t>for participants</w:t>
            </w:r>
          </w:p>
        </w:tc>
      </w:tr>
    </w:tbl>
    <w:p w14:paraId="57C10470" w14:textId="3EC64E64" w:rsidR="006160F3" w:rsidRPr="00887526" w:rsidRDefault="006160F3" w:rsidP="005D7722">
      <w:pPr>
        <w:pStyle w:val="NormalWeb"/>
        <w:spacing w:before="240" w:beforeAutospacing="0" w:line="276" w:lineRule="auto"/>
        <w:rPr>
          <w:rFonts w:asciiTheme="majorHAnsi" w:eastAsia="Calibri" w:hAnsiTheme="majorHAnsi" w:cstheme="majorHAnsi"/>
          <w:lang w:val="en-GB"/>
        </w:rPr>
      </w:pPr>
      <w:r w:rsidRPr="00887526">
        <w:rPr>
          <w:rFonts w:asciiTheme="majorHAnsi" w:eastAsia="Calibri" w:hAnsiTheme="majorHAnsi" w:cstheme="majorHAnsi"/>
          <w:lang w:val="en-GB"/>
        </w:rPr>
        <w:t xml:space="preserve">Digital competence enables all citizens to participate responsibly in social life and, according to the European Commission, </w:t>
      </w:r>
      <w:r w:rsidR="00AC2A26" w:rsidRPr="00887526">
        <w:rPr>
          <w:rFonts w:asciiTheme="majorHAnsi" w:eastAsia="Calibri" w:hAnsiTheme="majorHAnsi" w:cstheme="majorHAnsi"/>
          <w:lang w:val="en-GB"/>
        </w:rPr>
        <w:t xml:space="preserve">constitutes </w:t>
      </w:r>
      <w:r w:rsidRPr="00887526">
        <w:rPr>
          <w:rFonts w:asciiTheme="majorHAnsi" w:eastAsia="Calibri" w:hAnsiTheme="majorHAnsi" w:cstheme="majorHAnsi"/>
          <w:lang w:val="en-GB"/>
        </w:rPr>
        <w:t>one of the eight key competences for lifelong learning</w:t>
      </w:r>
      <w:r w:rsidR="00414F55" w:rsidRPr="00887526">
        <w:rPr>
          <w:rFonts w:asciiTheme="majorHAnsi" w:eastAsia="Calibri" w:hAnsiTheme="majorHAnsi" w:cstheme="majorHAnsi"/>
          <w:lang w:val="en-GB"/>
        </w:rPr>
        <w:t xml:space="preserve"> </w:t>
      </w:r>
      <w:r w:rsidR="00414F55" w:rsidRPr="00887526">
        <w:rPr>
          <w:rStyle w:val="FootnoteReference"/>
          <w:rFonts w:asciiTheme="majorHAnsi" w:eastAsia="Calibri" w:hAnsiTheme="majorHAnsi" w:cstheme="majorHAnsi"/>
          <w:lang w:val="en-GB"/>
        </w:rPr>
        <w:footnoteReference w:id="2"/>
      </w:r>
      <w:r w:rsidR="001F3A19" w:rsidRPr="00887526">
        <w:rPr>
          <w:rFonts w:asciiTheme="majorHAnsi" w:eastAsia="Calibri" w:hAnsiTheme="majorHAnsi" w:cstheme="majorHAnsi"/>
          <w:lang w:val="en-GB"/>
        </w:rPr>
        <w:t>.</w:t>
      </w:r>
      <w:r w:rsidR="00056A40" w:rsidRPr="00887526">
        <w:rPr>
          <w:rFonts w:asciiTheme="majorHAnsi" w:eastAsia="Calibri" w:hAnsiTheme="majorHAnsi" w:cstheme="majorHAnsi"/>
          <w:lang w:val="en-GB"/>
        </w:rPr>
        <w:t xml:space="preserve"> </w:t>
      </w:r>
      <w:r w:rsidRPr="00887526">
        <w:rPr>
          <w:rFonts w:asciiTheme="majorHAnsi" w:eastAsia="Calibri" w:hAnsiTheme="majorHAnsi" w:cstheme="majorHAnsi"/>
          <w:lang w:val="en-GB"/>
        </w:rPr>
        <w:t>However, one of the difficulties in developing this competence stems from the speed at which digital tools are changing</w:t>
      </w:r>
      <w:r w:rsidR="001F3A19" w:rsidRPr="00887526">
        <w:rPr>
          <w:rFonts w:asciiTheme="majorHAnsi" w:eastAsia="Calibri" w:hAnsiTheme="majorHAnsi" w:cstheme="majorHAnsi"/>
          <w:lang w:val="en-GB"/>
        </w:rPr>
        <w:t>.</w:t>
      </w:r>
      <w:r w:rsidR="00414F55" w:rsidRPr="00887526">
        <w:rPr>
          <w:rStyle w:val="FootnoteReference"/>
          <w:rFonts w:asciiTheme="majorHAnsi" w:eastAsia="Calibri" w:hAnsiTheme="majorHAnsi" w:cstheme="majorHAnsi"/>
          <w:lang w:val="en-GB"/>
        </w:rPr>
        <w:footnoteReference w:id="3"/>
      </w:r>
    </w:p>
    <w:p w14:paraId="04357EAD" w14:textId="0400F150" w:rsidR="008C6430" w:rsidRPr="00887526" w:rsidRDefault="00A2116E" w:rsidP="008C6430">
      <w:pPr>
        <w:pStyle w:val="NormalWeb"/>
        <w:rPr>
          <w:rFonts w:asciiTheme="majorHAnsi" w:eastAsia="Calibri" w:hAnsiTheme="majorHAnsi" w:cstheme="majorHAnsi"/>
          <w:lang w:val="en-GB"/>
        </w:rPr>
      </w:pPr>
      <w:r w:rsidRPr="00887526">
        <w:rPr>
          <w:rFonts w:asciiTheme="majorHAnsi" w:hAnsiTheme="majorHAnsi" w:cstheme="majorHAnsi"/>
          <w:lang w:val="en-GB"/>
        </w:rPr>
        <w:t>This sequence aims</w:t>
      </w:r>
      <w:r w:rsidR="004A67C4" w:rsidRPr="00887526">
        <w:rPr>
          <w:rFonts w:asciiTheme="majorHAnsi" w:hAnsiTheme="majorHAnsi" w:cstheme="majorHAnsi"/>
          <w:lang w:val="en-GB"/>
        </w:rPr>
        <w:t xml:space="preserve"> to provide teachers </w:t>
      </w:r>
      <w:r w:rsidR="008C6430" w:rsidRPr="00887526">
        <w:rPr>
          <w:rFonts w:asciiTheme="majorHAnsi" w:hAnsiTheme="majorHAnsi" w:cstheme="majorHAnsi"/>
          <w:lang w:val="en-GB"/>
        </w:rPr>
        <w:t xml:space="preserve">undergoing training </w:t>
      </w:r>
      <w:r w:rsidR="004A67C4" w:rsidRPr="00887526">
        <w:rPr>
          <w:rFonts w:asciiTheme="majorHAnsi" w:hAnsiTheme="majorHAnsi" w:cstheme="majorHAnsi"/>
          <w:lang w:val="en-GB"/>
        </w:rPr>
        <w:t>with the knowledge and competences they need to make reasoned use of digital tools and Artificial Intelligence (AI) in the classroom to promote plurilingualism and communicative equity</w:t>
      </w:r>
      <w:r w:rsidRPr="00887526">
        <w:rPr>
          <w:rFonts w:asciiTheme="majorHAnsi" w:hAnsiTheme="majorHAnsi" w:cstheme="majorHAnsi"/>
          <w:lang w:val="en-GB"/>
        </w:rPr>
        <w:t>,</w:t>
      </w:r>
      <w:r w:rsidR="004A67C4" w:rsidRPr="00887526">
        <w:rPr>
          <w:rFonts w:asciiTheme="majorHAnsi" w:hAnsiTheme="majorHAnsi" w:cstheme="majorHAnsi"/>
          <w:lang w:val="en-GB"/>
        </w:rPr>
        <w:t xml:space="preserve"> and to </w:t>
      </w:r>
      <w:r w:rsidR="00620944" w:rsidRPr="00887526">
        <w:rPr>
          <w:rFonts w:asciiTheme="majorHAnsi" w:hAnsiTheme="majorHAnsi" w:cstheme="majorHAnsi"/>
          <w:lang w:val="en-GB"/>
        </w:rPr>
        <w:t xml:space="preserve">create </w:t>
      </w:r>
      <w:r w:rsidR="004A67C4" w:rsidRPr="00887526">
        <w:rPr>
          <w:rFonts w:asciiTheme="majorHAnsi" w:hAnsiTheme="majorHAnsi" w:cstheme="majorHAnsi"/>
          <w:lang w:val="en-GB"/>
        </w:rPr>
        <w:t xml:space="preserve">flexible </w:t>
      </w:r>
      <w:r w:rsidRPr="00887526">
        <w:rPr>
          <w:rFonts w:asciiTheme="majorHAnsi" w:hAnsiTheme="majorHAnsi" w:cstheme="majorHAnsi"/>
          <w:lang w:val="en-GB"/>
        </w:rPr>
        <w:t>educational</w:t>
      </w:r>
      <w:r w:rsidR="004A67C4" w:rsidRPr="00887526">
        <w:rPr>
          <w:rFonts w:asciiTheme="majorHAnsi" w:hAnsiTheme="majorHAnsi" w:cstheme="majorHAnsi"/>
          <w:lang w:val="en-GB"/>
        </w:rPr>
        <w:t xml:space="preserve"> scenarios centred on learners' repertoires.</w:t>
      </w:r>
      <w:r w:rsidR="008C6430" w:rsidRPr="00887526">
        <w:rPr>
          <w:rFonts w:asciiTheme="majorHAnsi" w:eastAsia="Calibri" w:hAnsiTheme="majorHAnsi" w:cstheme="majorHAnsi"/>
          <w:lang w:val="en-GB"/>
        </w:rPr>
        <w:t xml:space="preserve"> </w:t>
      </w:r>
    </w:p>
    <w:p w14:paraId="01856E4A" w14:textId="2A5F768A" w:rsidR="004A67C4" w:rsidRPr="00887526" w:rsidRDefault="008C6430" w:rsidP="008C6430">
      <w:pPr>
        <w:pStyle w:val="NormalWeb"/>
        <w:rPr>
          <w:rFonts w:asciiTheme="majorHAnsi" w:eastAsia="Calibri" w:hAnsiTheme="majorHAnsi" w:cstheme="majorHAnsi"/>
          <w:lang w:val="en-GB"/>
        </w:rPr>
      </w:pPr>
      <w:r w:rsidRPr="00887526">
        <w:rPr>
          <w:rFonts w:asciiTheme="majorHAnsi" w:eastAsia="Calibri" w:hAnsiTheme="majorHAnsi" w:cstheme="majorHAnsi"/>
          <w:lang w:val="en-GB"/>
        </w:rPr>
        <w:t>The</w:t>
      </w:r>
      <w:r w:rsidR="0002605F" w:rsidRPr="00887526">
        <w:rPr>
          <w:rFonts w:asciiTheme="majorHAnsi" w:eastAsia="Calibri" w:hAnsiTheme="majorHAnsi" w:cstheme="majorHAnsi"/>
          <w:lang w:val="en-GB"/>
        </w:rPr>
        <w:t>se</w:t>
      </w:r>
      <w:r w:rsidRPr="00887526">
        <w:rPr>
          <w:rFonts w:asciiTheme="majorHAnsi" w:eastAsia="Calibri" w:hAnsiTheme="majorHAnsi" w:cstheme="majorHAnsi"/>
          <w:lang w:val="en-GB"/>
        </w:rPr>
        <w:t xml:space="preserve"> tasks are </w:t>
      </w:r>
      <w:r w:rsidR="0002605F" w:rsidRPr="00887526">
        <w:rPr>
          <w:rFonts w:asciiTheme="majorHAnsi" w:eastAsia="Calibri" w:hAnsiTheme="majorHAnsi" w:cstheme="majorHAnsi"/>
          <w:lang w:val="en-GB"/>
        </w:rPr>
        <w:t>for teachers undergoing training</w:t>
      </w:r>
      <w:r w:rsidR="00A70ED6" w:rsidRPr="00887526">
        <w:rPr>
          <w:rFonts w:asciiTheme="majorHAnsi" w:eastAsia="Calibri" w:hAnsiTheme="majorHAnsi" w:cstheme="majorHAnsi"/>
          <w:lang w:val="en-GB"/>
        </w:rPr>
        <w:t xml:space="preserve"> and are</w:t>
      </w:r>
      <w:r w:rsidR="0002605F" w:rsidRPr="00887526">
        <w:rPr>
          <w:rFonts w:asciiTheme="majorHAnsi" w:eastAsia="Calibri" w:hAnsiTheme="majorHAnsi" w:cstheme="majorHAnsi"/>
          <w:lang w:val="en-GB"/>
        </w:rPr>
        <w:t xml:space="preserve"> </w:t>
      </w:r>
      <w:r w:rsidRPr="00887526">
        <w:rPr>
          <w:rFonts w:asciiTheme="majorHAnsi" w:eastAsia="Calibri" w:hAnsiTheme="majorHAnsi" w:cstheme="majorHAnsi"/>
          <w:lang w:val="en-GB"/>
        </w:rPr>
        <w:t xml:space="preserve">specifically aimed at developing digital competences that are useful for implementing plurilingual approaches in teaching-learning situations, as defined in the </w:t>
      </w:r>
      <w:commentRangeStart w:id="0"/>
      <w:r w:rsidRPr="00887526">
        <w:rPr>
          <w:rFonts w:asciiTheme="majorHAnsi" w:eastAsia="Calibri" w:hAnsiTheme="majorHAnsi" w:cstheme="majorHAnsi"/>
          <w:i/>
          <w:iCs/>
          <w:lang w:val="en-GB"/>
        </w:rPr>
        <w:t>Reference framework of teacher competences for pluralistic approaches</w:t>
      </w:r>
      <w:commentRangeEnd w:id="0"/>
      <w:r w:rsidR="00D23710" w:rsidRPr="00887526">
        <w:rPr>
          <w:rStyle w:val="CommentReference"/>
          <w:rFonts w:ascii="Calibri" w:eastAsia="Calibri" w:hAnsi="Calibri" w:cs="Calibri"/>
          <w:lang w:val="en-GB"/>
        </w:rPr>
        <w:commentReference w:id="0"/>
      </w:r>
      <w:r w:rsidRPr="00887526">
        <w:rPr>
          <w:rFonts w:asciiTheme="majorHAnsi" w:eastAsia="Calibri" w:hAnsiTheme="majorHAnsi" w:cstheme="majorHAnsi"/>
          <w:lang w:val="en-GB"/>
        </w:rPr>
        <w:t>– Dimension 3.</w:t>
      </w:r>
      <w:r w:rsidRPr="00887526">
        <w:rPr>
          <w:rStyle w:val="FootnoteReference"/>
          <w:rFonts w:asciiTheme="majorHAnsi" w:eastAsia="Calibri" w:hAnsiTheme="majorHAnsi" w:cstheme="majorHAnsi"/>
          <w:lang w:val="en-GB"/>
        </w:rPr>
        <w:footnoteReference w:id="4"/>
      </w:r>
    </w:p>
    <w:tbl>
      <w:tblPr>
        <w:tblStyle w:val="TableGrid"/>
        <w:tblW w:w="9628" w:type="dxa"/>
        <w:tblLook w:val="04A0" w:firstRow="1" w:lastRow="0" w:firstColumn="1" w:lastColumn="0" w:noHBand="0" w:noVBand="1"/>
      </w:tblPr>
      <w:tblGrid>
        <w:gridCol w:w="9628"/>
      </w:tblGrid>
      <w:tr w:rsidR="004466AF" w:rsidRPr="00887526" w14:paraId="28D01376" w14:textId="77777777" w:rsidTr="00DB70C9">
        <w:trPr>
          <w:trHeight w:val="388"/>
        </w:trPr>
        <w:tc>
          <w:tcPr>
            <w:tcW w:w="9628" w:type="dxa"/>
          </w:tcPr>
          <w:p w14:paraId="68F888AF" w14:textId="6FB1A0A2" w:rsidR="004466AF" w:rsidRPr="00887526" w:rsidRDefault="00043D53" w:rsidP="00BD08D3">
            <w:pPr>
              <w:jc w:val="center"/>
              <w:rPr>
                <w:rFonts w:asciiTheme="majorHAnsi" w:hAnsiTheme="majorHAnsi" w:cstheme="majorHAnsi"/>
                <w:b/>
                <w:bCs/>
                <w:sz w:val="24"/>
                <w:szCs w:val="24"/>
                <w:lang w:val="en-GB"/>
              </w:rPr>
            </w:pPr>
            <w:r w:rsidRPr="00887526">
              <w:rPr>
                <w:rFonts w:asciiTheme="majorHAnsi" w:hAnsiTheme="majorHAnsi" w:cstheme="majorHAnsi"/>
                <w:b/>
                <w:bCs/>
                <w:sz w:val="24"/>
                <w:szCs w:val="24"/>
                <w:lang w:val="en-GB"/>
              </w:rPr>
              <w:t>T</w:t>
            </w:r>
            <w:r w:rsidRPr="00887526">
              <w:rPr>
                <w:b/>
                <w:bCs/>
                <w:sz w:val="24"/>
                <w:szCs w:val="24"/>
                <w:lang w:val="en-GB"/>
              </w:rPr>
              <w:t>argeted competences</w:t>
            </w:r>
          </w:p>
          <w:p w14:paraId="21A09710" w14:textId="77777777" w:rsidR="004466AF" w:rsidRPr="00887526" w:rsidRDefault="004466AF" w:rsidP="00BD08D3">
            <w:pPr>
              <w:jc w:val="center"/>
              <w:rPr>
                <w:rFonts w:asciiTheme="majorHAnsi" w:hAnsiTheme="majorHAnsi" w:cstheme="majorHAnsi"/>
                <w:sz w:val="24"/>
                <w:szCs w:val="24"/>
                <w:lang w:val="en-GB"/>
              </w:rPr>
            </w:pPr>
          </w:p>
        </w:tc>
      </w:tr>
      <w:tr w:rsidR="004466AF" w:rsidRPr="00EA1532" w14:paraId="46172565" w14:textId="77777777" w:rsidTr="00DB70C9">
        <w:trPr>
          <w:trHeight w:val="448"/>
        </w:trPr>
        <w:tc>
          <w:tcPr>
            <w:tcW w:w="9628" w:type="dxa"/>
          </w:tcPr>
          <w:p w14:paraId="0C81FDB4" w14:textId="77777777" w:rsidR="00043D53" w:rsidRPr="00887526" w:rsidRDefault="004466AF" w:rsidP="00043D53">
            <w:pPr>
              <w:jc w:val="center"/>
              <w:rPr>
                <w:rFonts w:eastAsia="Century Gothic"/>
                <w:b/>
                <w:color w:val="000000"/>
                <w:sz w:val="36"/>
                <w:szCs w:val="36"/>
                <w:lang w:val="en-GB"/>
              </w:rPr>
            </w:pPr>
            <w:r w:rsidRPr="00887526">
              <w:rPr>
                <w:rFonts w:asciiTheme="majorHAnsi" w:hAnsiTheme="majorHAnsi" w:cstheme="majorHAnsi"/>
                <w:b/>
                <w:bCs/>
                <w:sz w:val="24"/>
                <w:szCs w:val="24"/>
                <w:lang w:val="en-GB"/>
              </w:rPr>
              <w:t xml:space="preserve">3. </w:t>
            </w:r>
            <w:r w:rsidR="00043D53" w:rsidRPr="00887526">
              <w:rPr>
                <w:rFonts w:eastAsia="Century Gothic"/>
                <w:b/>
                <w:color w:val="000000"/>
                <w:sz w:val="24"/>
                <w:szCs w:val="24"/>
                <w:lang w:val="en-GB"/>
              </w:rPr>
              <w:t>Digital competences related to pluralistic approaches</w:t>
            </w:r>
          </w:p>
          <w:p w14:paraId="50180F7E" w14:textId="77777777" w:rsidR="004466AF" w:rsidRPr="00887526" w:rsidRDefault="004466AF" w:rsidP="005D7722">
            <w:pPr>
              <w:rPr>
                <w:rFonts w:asciiTheme="majorHAnsi" w:hAnsiTheme="majorHAnsi" w:cstheme="majorHAnsi"/>
                <w:b/>
                <w:bCs/>
                <w:sz w:val="24"/>
                <w:szCs w:val="24"/>
                <w:lang w:val="en-GB"/>
              </w:rPr>
            </w:pPr>
          </w:p>
        </w:tc>
      </w:tr>
      <w:tr w:rsidR="004466AF" w:rsidRPr="00EA1532" w14:paraId="72A432DA" w14:textId="77777777" w:rsidTr="00DB70C9">
        <w:trPr>
          <w:trHeight w:val="579"/>
        </w:trPr>
        <w:tc>
          <w:tcPr>
            <w:tcW w:w="9628" w:type="dxa"/>
          </w:tcPr>
          <w:p w14:paraId="01027E9E" w14:textId="1C51AD57" w:rsidR="004466AF" w:rsidRPr="00887526" w:rsidRDefault="00452133" w:rsidP="00452133">
            <w:pPr>
              <w:pStyle w:val="ListParagraph"/>
              <w:numPr>
                <w:ilvl w:val="0"/>
                <w:numId w:val="14"/>
              </w:numPr>
              <w:jc w:val="both"/>
              <w:rPr>
                <w:rStyle w:val="nnumbering"/>
                <w:color w:val="000000"/>
                <w:lang w:val="en-GB"/>
              </w:rPr>
            </w:pPr>
            <w:r w:rsidRPr="00887526">
              <w:rPr>
                <w:i/>
                <w:iCs/>
                <w:color w:val="000000"/>
                <w:lang w:val="en-GB"/>
              </w:rPr>
              <w:t>Competence in analysing new multilingual and multimodal usage in digital environments to enrich one’s didactic repertoire</w:t>
            </w:r>
            <w:r w:rsidR="004466AF" w:rsidRPr="00887526">
              <w:rPr>
                <w:rFonts w:asciiTheme="majorHAnsi" w:hAnsiTheme="majorHAnsi" w:cstheme="majorHAnsi"/>
                <w:color w:val="000000"/>
                <w:shd w:val="clear" w:color="auto" w:fill="FFFFFF"/>
                <w:lang w:val="en-GB"/>
              </w:rPr>
              <w:t xml:space="preserve"> (</w:t>
            </w:r>
            <w:r w:rsidR="004466AF" w:rsidRPr="00887526">
              <w:rPr>
                <w:rStyle w:val="nnumbering"/>
                <w:rFonts w:asciiTheme="majorHAnsi" w:hAnsiTheme="majorHAnsi" w:cstheme="majorHAnsi"/>
                <w:b/>
                <w:bCs/>
                <w:color w:val="000000"/>
                <w:bdr w:val="none" w:sz="0" w:space="0" w:color="auto" w:frame="1"/>
                <w:shd w:val="clear" w:color="auto" w:fill="FFFFFF"/>
                <w:lang w:val="en-GB"/>
              </w:rPr>
              <w:t>3-b</w:t>
            </w:r>
            <w:proofErr w:type="gramStart"/>
            <w:r w:rsidR="004466AF" w:rsidRPr="00887526">
              <w:rPr>
                <w:rStyle w:val="nnumbering"/>
                <w:rFonts w:asciiTheme="majorHAnsi" w:hAnsiTheme="majorHAnsi" w:cstheme="majorHAnsi"/>
                <w:color w:val="000000"/>
                <w:bdr w:val="none" w:sz="0" w:space="0" w:color="auto" w:frame="1"/>
                <w:shd w:val="clear" w:color="auto" w:fill="FFFFFF"/>
                <w:lang w:val="en-GB"/>
              </w:rPr>
              <w:t>);</w:t>
            </w:r>
            <w:proofErr w:type="gramEnd"/>
            <w:r w:rsidR="004466AF" w:rsidRPr="00887526">
              <w:rPr>
                <w:rStyle w:val="nnumbering"/>
                <w:rFonts w:asciiTheme="majorHAnsi" w:hAnsiTheme="majorHAnsi" w:cstheme="majorHAnsi"/>
                <w:color w:val="000000"/>
                <w:bdr w:val="none" w:sz="0" w:space="0" w:color="auto" w:frame="1"/>
                <w:shd w:val="clear" w:color="auto" w:fill="FFFFFF"/>
                <w:lang w:val="en-GB"/>
              </w:rPr>
              <w:t xml:space="preserve"> </w:t>
            </w:r>
          </w:p>
          <w:p w14:paraId="57C02E97" w14:textId="77777777" w:rsidR="004466AF" w:rsidRPr="00887526" w:rsidRDefault="004466AF" w:rsidP="00BD08D3">
            <w:pPr>
              <w:pStyle w:val="NormalWeb"/>
              <w:spacing w:before="0" w:beforeAutospacing="0" w:after="0" w:afterAutospacing="0"/>
              <w:jc w:val="both"/>
              <w:rPr>
                <w:rFonts w:asciiTheme="majorHAnsi" w:hAnsiTheme="majorHAnsi" w:cstheme="majorHAnsi"/>
                <w:color w:val="000000"/>
                <w:sz w:val="22"/>
                <w:szCs w:val="22"/>
                <w:shd w:val="clear" w:color="auto" w:fill="FFFFFF"/>
                <w:lang w:val="en-GB"/>
              </w:rPr>
            </w:pPr>
          </w:p>
          <w:p w14:paraId="02C843BB" w14:textId="1D4160B9" w:rsidR="004466AF" w:rsidRPr="00887526" w:rsidRDefault="00452133" w:rsidP="004466AF">
            <w:pPr>
              <w:pStyle w:val="NormalWeb"/>
              <w:numPr>
                <w:ilvl w:val="0"/>
                <w:numId w:val="13"/>
              </w:numPr>
              <w:spacing w:before="0" w:beforeAutospacing="0" w:after="0" w:afterAutospacing="0"/>
              <w:jc w:val="both"/>
              <w:rPr>
                <w:rStyle w:val="nnumbering"/>
                <w:rFonts w:asciiTheme="majorHAnsi" w:hAnsiTheme="majorHAnsi" w:cstheme="majorHAnsi"/>
                <w:color w:val="000000"/>
                <w:sz w:val="22"/>
                <w:szCs w:val="22"/>
                <w:bdr w:val="none" w:sz="0" w:space="0" w:color="auto" w:frame="1"/>
                <w:shd w:val="clear" w:color="auto" w:fill="FFFFFF"/>
                <w:lang w:val="en-GB"/>
              </w:rPr>
            </w:pPr>
            <w:r w:rsidRPr="00887526">
              <w:rPr>
                <w:rFonts w:ascii="Calibri" w:eastAsia="Calibri" w:hAnsi="Calibri" w:cs="Calibri"/>
                <w:i/>
                <w:iCs/>
                <w:color w:val="000000"/>
                <w:sz w:val="22"/>
                <w:szCs w:val="22"/>
                <w:lang w:val="en-GB"/>
              </w:rPr>
              <w:t>Competence in selecting and adapting digital tools and resources for specific uses in pluralistic approaches and in managing their implementation in one’s practice</w:t>
            </w:r>
            <w:r w:rsidRPr="00887526">
              <w:rPr>
                <w:rFonts w:asciiTheme="majorHAnsi" w:hAnsiTheme="majorHAnsi" w:cstheme="majorHAnsi"/>
                <w:color w:val="000000"/>
                <w:sz w:val="22"/>
                <w:szCs w:val="22"/>
                <w:shd w:val="clear" w:color="auto" w:fill="FFFFFF"/>
                <w:lang w:val="en-GB"/>
              </w:rPr>
              <w:t xml:space="preserve"> </w:t>
            </w:r>
            <w:r w:rsidR="00D23710" w:rsidRPr="00887526">
              <w:rPr>
                <w:rFonts w:asciiTheme="majorHAnsi" w:hAnsiTheme="majorHAnsi" w:cstheme="majorHAnsi"/>
                <w:color w:val="000000"/>
                <w:sz w:val="22"/>
                <w:szCs w:val="22"/>
                <w:shd w:val="clear" w:color="auto" w:fill="FFFFFF"/>
                <w:lang w:val="en-GB"/>
              </w:rPr>
              <w:t>(</w:t>
            </w:r>
            <w:r w:rsidR="00D23710" w:rsidRPr="00887526">
              <w:rPr>
                <w:rFonts w:asciiTheme="majorHAnsi" w:hAnsiTheme="majorHAnsi" w:cstheme="majorHAnsi"/>
                <w:b/>
                <w:bCs/>
                <w:color w:val="000000"/>
                <w:sz w:val="22"/>
                <w:szCs w:val="22"/>
                <w:shd w:val="clear" w:color="auto" w:fill="FFFFFF"/>
                <w:lang w:val="en-GB"/>
              </w:rPr>
              <w:t>3</w:t>
            </w:r>
            <w:r w:rsidR="004466AF" w:rsidRPr="00887526">
              <w:rPr>
                <w:rStyle w:val="nnumbering"/>
                <w:rFonts w:asciiTheme="majorHAnsi" w:hAnsiTheme="majorHAnsi" w:cstheme="majorHAnsi"/>
                <w:b/>
                <w:bCs/>
                <w:color w:val="000000"/>
                <w:sz w:val="22"/>
                <w:szCs w:val="22"/>
                <w:bdr w:val="none" w:sz="0" w:space="0" w:color="auto" w:frame="1"/>
                <w:shd w:val="clear" w:color="auto" w:fill="FFFFFF"/>
                <w:lang w:val="en-GB"/>
              </w:rPr>
              <w:t>-c</w:t>
            </w:r>
            <w:proofErr w:type="gramStart"/>
            <w:r w:rsidR="004466AF" w:rsidRPr="00887526">
              <w:rPr>
                <w:rStyle w:val="nnumbering"/>
                <w:rFonts w:asciiTheme="majorHAnsi" w:hAnsiTheme="majorHAnsi" w:cstheme="majorHAnsi"/>
                <w:color w:val="000000"/>
                <w:sz w:val="22"/>
                <w:szCs w:val="22"/>
                <w:bdr w:val="none" w:sz="0" w:space="0" w:color="auto" w:frame="1"/>
                <w:shd w:val="clear" w:color="auto" w:fill="FFFFFF"/>
                <w:lang w:val="en-GB"/>
              </w:rPr>
              <w:t>);</w:t>
            </w:r>
            <w:proofErr w:type="gramEnd"/>
          </w:p>
          <w:p w14:paraId="57DB18F3" w14:textId="77777777" w:rsidR="004466AF" w:rsidRPr="00887526" w:rsidRDefault="004466AF" w:rsidP="00BD08D3">
            <w:pPr>
              <w:pStyle w:val="NormalWeb"/>
              <w:spacing w:before="0" w:beforeAutospacing="0" w:after="0" w:afterAutospacing="0"/>
              <w:jc w:val="both"/>
              <w:rPr>
                <w:rFonts w:asciiTheme="majorHAnsi" w:hAnsiTheme="majorHAnsi" w:cstheme="majorHAnsi"/>
                <w:color w:val="000000"/>
                <w:sz w:val="22"/>
                <w:szCs w:val="22"/>
                <w:shd w:val="clear" w:color="auto" w:fill="FFFFFF"/>
                <w:lang w:val="en-GB"/>
              </w:rPr>
            </w:pPr>
          </w:p>
          <w:p w14:paraId="0B590F14" w14:textId="5103A03A" w:rsidR="004466AF" w:rsidRPr="00887526" w:rsidRDefault="00452133" w:rsidP="004466AF">
            <w:pPr>
              <w:pStyle w:val="NormalWeb"/>
              <w:numPr>
                <w:ilvl w:val="0"/>
                <w:numId w:val="13"/>
              </w:numPr>
              <w:spacing w:before="0" w:beforeAutospacing="0" w:after="0" w:afterAutospacing="0"/>
              <w:jc w:val="both"/>
              <w:rPr>
                <w:bdr w:val="none" w:sz="0" w:space="0" w:color="auto" w:frame="1"/>
                <w:lang w:val="en-GB"/>
              </w:rPr>
            </w:pPr>
            <w:r w:rsidRPr="00887526">
              <w:rPr>
                <w:rFonts w:ascii="Calibri" w:eastAsia="Calibri" w:hAnsi="Calibri" w:cs="Calibri"/>
                <w:i/>
                <w:iCs/>
                <w:color w:val="000000"/>
                <w:sz w:val="22"/>
                <w:szCs w:val="22"/>
                <w:lang w:val="en-GB"/>
              </w:rPr>
              <w:t>Competence in engaging in critical reflection on the use and impact of digital resources on one’s own and learners’ motivation to activate and develop plurilingual and intercultural competences</w:t>
            </w:r>
            <w:r w:rsidRPr="00887526">
              <w:rPr>
                <w:rFonts w:asciiTheme="majorHAnsi" w:hAnsiTheme="majorHAnsi" w:cstheme="majorHAnsi"/>
                <w:color w:val="000000"/>
                <w:sz w:val="22"/>
                <w:szCs w:val="22"/>
                <w:shd w:val="clear" w:color="auto" w:fill="FFFFFF"/>
                <w:lang w:val="en-GB"/>
              </w:rPr>
              <w:t xml:space="preserve"> </w:t>
            </w:r>
            <w:r w:rsidR="004466AF" w:rsidRPr="00887526">
              <w:rPr>
                <w:rFonts w:asciiTheme="majorHAnsi" w:hAnsiTheme="majorHAnsi" w:cstheme="majorHAnsi"/>
                <w:color w:val="000000"/>
                <w:sz w:val="22"/>
                <w:szCs w:val="22"/>
                <w:shd w:val="clear" w:color="auto" w:fill="FFFFFF"/>
                <w:lang w:val="en-GB"/>
              </w:rPr>
              <w:t>(</w:t>
            </w:r>
            <w:r w:rsidR="004466AF" w:rsidRPr="00887526">
              <w:rPr>
                <w:rFonts w:asciiTheme="majorHAnsi" w:hAnsiTheme="majorHAnsi" w:cstheme="majorHAnsi"/>
                <w:b/>
                <w:bCs/>
                <w:color w:val="000000"/>
                <w:sz w:val="22"/>
                <w:szCs w:val="22"/>
                <w:shd w:val="clear" w:color="auto" w:fill="FFFFFF"/>
                <w:lang w:val="en-GB"/>
              </w:rPr>
              <w:t>3</w:t>
            </w:r>
            <w:r w:rsidR="00D23710" w:rsidRPr="00887526">
              <w:rPr>
                <w:rFonts w:asciiTheme="majorHAnsi" w:hAnsiTheme="majorHAnsi" w:cstheme="majorHAnsi"/>
                <w:b/>
                <w:bCs/>
                <w:color w:val="000000"/>
                <w:sz w:val="22"/>
                <w:szCs w:val="22"/>
                <w:shd w:val="clear" w:color="auto" w:fill="FFFFFF"/>
                <w:lang w:val="en-GB"/>
              </w:rPr>
              <w:t>-</w:t>
            </w:r>
            <w:r w:rsidR="004466AF" w:rsidRPr="00887526">
              <w:rPr>
                <w:rFonts w:asciiTheme="majorHAnsi" w:hAnsiTheme="majorHAnsi" w:cstheme="majorHAnsi"/>
                <w:b/>
                <w:bCs/>
                <w:color w:val="000000"/>
                <w:sz w:val="22"/>
                <w:szCs w:val="22"/>
                <w:shd w:val="clear" w:color="auto" w:fill="FFFFFF"/>
                <w:lang w:val="en-GB"/>
              </w:rPr>
              <w:t>h</w:t>
            </w:r>
            <w:r w:rsidR="004466AF" w:rsidRPr="00887526">
              <w:rPr>
                <w:rFonts w:asciiTheme="majorHAnsi" w:hAnsiTheme="majorHAnsi" w:cstheme="majorHAnsi"/>
                <w:color w:val="000000"/>
                <w:sz w:val="22"/>
                <w:szCs w:val="22"/>
                <w:shd w:val="clear" w:color="auto" w:fill="FFFFFF"/>
                <w:lang w:val="en-GB"/>
              </w:rPr>
              <w:t>).</w:t>
            </w:r>
            <w:r w:rsidR="004466AF" w:rsidRPr="00887526">
              <w:rPr>
                <w:rFonts w:ascii="Arial" w:hAnsi="Arial" w:cs="Arial"/>
                <w:color w:val="000000"/>
                <w:shd w:val="clear" w:color="auto" w:fill="FFFFFF"/>
                <w:lang w:val="en-GB"/>
              </w:rPr>
              <w:t xml:space="preserve"> </w:t>
            </w:r>
          </w:p>
        </w:tc>
      </w:tr>
    </w:tbl>
    <w:p w14:paraId="115DB138" w14:textId="77777777" w:rsidR="00522251" w:rsidRPr="00887526" w:rsidRDefault="00522251">
      <w:pPr>
        <w:spacing w:after="60" w:line="288" w:lineRule="auto"/>
        <w:jc w:val="both"/>
        <w:rPr>
          <w:rFonts w:asciiTheme="majorHAnsi" w:hAnsiTheme="majorHAnsi" w:cstheme="majorHAnsi"/>
          <w:b/>
          <w:sz w:val="24"/>
          <w:szCs w:val="24"/>
          <w:lang w:val="en-GB"/>
        </w:rPr>
      </w:pPr>
    </w:p>
    <w:p w14:paraId="0E1C0F6A" w14:textId="42D49E52" w:rsidR="00BC0FE0" w:rsidRPr="00887526" w:rsidRDefault="00BC0FE0" w:rsidP="00BC0FE0">
      <w:pPr>
        <w:spacing w:after="60" w:line="288" w:lineRule="auto"/>
        <w:jc w:val="both"/>
        <w:rPr>
          <w:rFonts w:asciiTheme="majorHAnsi" w:hAnsiTheme="majorHAnsi" w:cstheme="majorHAnsi"/>
          <w:b/>
          <w:sz w:val="24"/>
          <w:szCs w:val="24"/>
          <w:lang w:val="en-GB"/>
        </w:rPr>
      </w:pPr>
      <w:r w:rsidRPr="00887526">
        <w:rPr>
          <w:rFonts w:asciiTheme="majorHAnsi" w:hAnsiTheme="majorHAnsi" w:cstheme="majorHAnsi"/>
          <w:b/>
          <w:sz w:val="24"/>
          <w:szCs w:val="24"/>
          <w:lang w:val="en-GB"/>
        </w:rPr>
        <w:lastRenderedPageBreak/>
        <w:t>Step</w:t>
      </w:r>
      <w:r w:rsidR="001F3A19" w:rsidRPr="00887526">
        <w:rPr>
          <w:rFonts w:asciiTheme="majorHAnsi" w:hAnsiTheme="majorHAnsi" w:cstheme="majorHAnsi"/>
          <w:b/>
          <w:sz w:val="24"/>
          <w:szCs w:val="24"/>
          <w:lang w:val="en-GB"/>
        </w:rPr>
        <w:t xml:space="preserve"> 1 - </w:t>
      </w:r>
      <w:r w:rsidR="00885CFB">
        <w:rPr>
          <w:rFonts w:asciiTheme="majorHAnsi" w:hAnsiTheme="majorHAnsi" w:cstheme="majorHAnsi"/>
          <w:b/>
          <w:sz w:val="24"/>
          <w:szCs w:val="24"/>
          <w:lang w:val="en-GB"/>
        </w:rPr>
        <w:t>Familiarisation</w:t>
      </w:r>
      <w:r w:rsidRPr="00887526">
        <w:rPr>
          <w:rFonts w:asciiTheme="majorHAnsi" w:hAnsiTheme="majorHAnsi" w:cstheme="majorHAnsi"/>
          <w:b/>
          <w:sz w:val="24"/>
          <w:szCs w:val="24"/>
          <w:lang w:val="en-GB"/>
        </w:rPr>
        <w:t xml:space="preserve"> with AI</w:t>
      </w:r>
    </w:p>
    <w:p w14:paraId="65881233" w14:textId="58105912" w:rsidR="00BC0FE0" w:rsidRPr="00887526" w:rsidRDefault="00BC0FE0" w:rsidP="00BC0FE0">
      <w:pPr>
        <w:spacing w:after="60" w:line="288" w:lineRule="auto"/>
        <w:ind w:left="360"/>
        <w:jc w:val="both"/>
        <w:rPr>
          <w:rFonts w:asciiTheme="majorHAnsi" w:hAnsiTheme="majorHAnsi" w:cstheme="majorHAnsi"/>
          <w:i/>
          <w:sz w:val="24"/>
          <w:szCs w:val="24"/>
          <w:lang w:val="en-GB"/>
        </w:rPr>
      </w:pPr>
      <w:r w:rsidRPr="00887526">
        <w:rPr>
          <w:rFonts w:asciiTheme="majorHAnsi" w:hAnsiTheme="majorHAnsi" w:cstheme="majorHAnsi"/>
          <w:b/>
          <w:bCs/>
          <w:i/>
          <w:sz w:val="24"/>
          <w:szCs w:val="24"/>
          <w:lang w:val="en-GB"/>
        </w:rPr>
        <w:t>AI in my daily life</w:t>
      </w:r>
    </w:p>
    <w:p w14:paraId="0E5C3909" w14:textId="422D03E3" w:rsidR="00C431A7" w:rsidRPr="00887526" w:rsidRDefault="001F3A19" w:rsidP="003D7DFD">
      <w:pPr>
        <w:spacing w:after="60" w:line="288" w:lineRule="auto"/>
        <w:ind w:left="360"/>
        <w:jc w:val="both"/>
        <w:rPr>
          <w:rFonts w:asciiTheme="majorHAnsi" w:eastAsia="Times New Roman" w:hAnsiTheme="majorHAnsi" w:cstheme="majorHAnsi"/>
          <w:i/>
          <w:iCs/>
          <w:color w:val="444444"/>
          <w:spacing w:val="-15"/>
          <w:kern w:val="36"/>
          <w:sz w:val="24"/>
          <w:szCs w:val="24"/>
          <w:lang w:val="en-GB" w:eastAsia="pt-PT"/>
        </w:rPr>
      </w:pPr>
      <w:r w:rsidRPr="00887526">
        <w:rPr>
          <w:rFonts w:asciiTheme="majorHAnsi" w:hAnsiTheme="majorHAnsi" w:cstheme="majorHAnsi"/>
          <w:b/>
          <w:sz w:val="24"/>
          <w:szCs w:val="24"/>
          <w:lang w:val="en-GB"/>
        </w:rPr>
        <w:t>1.a.</w:t>
      </w:r>
      <w:r w:rsidRPr="00887526">
        <w:rPr>
          <w:rFonts w:asciiTheme="majorHAnsi" w:hAnsiTheme="majorHAnsi" w:cstheme="majorHAnsi"/>
          <w:sz w:val="24"/>
          <w:szCs w:val="24"/>
          <w:lang w:val="en-GB"/>
        </w:rPr>
        <w:t xml:space="preserve"> </w:t>
      </w:r>
      <w:r w:rsidR="003D7DFD" w:rsidRPr="00887526">
        <w:rPr>
          <w:sz w:val="24"/>
          <w:szCs w:val="24"/>
          <w:lang w:val="en-GB"/>
        </w:rPr>
        <w:t xml:space="preserve">Individually, write a list of five technologies you have used in the last two years. You can refer to the list of ICT tools for education compiled by the ECML, </w:t>
      </w:r>
      <w:hyperlink r:id="rId12" w:history="1">
        <w:r w:rsidR="003D7DFD" w:rsidRPr="00887526">
          <w:rPr>
            <w:rStyle w:val="Hyperlink"/>
            <w:i/>
            <w:iCs/>
            <w:sz w:val="24"/>
            <w:szCs w:val="24"/>
            <w:lang w:val="en-GB"/>
          </w:rPr>
          <w:t>Inventory of ICT tools and open educational resources</w:t>
        </w:r>
      </w:hyperlink>
      <w:r w:rsidR="003D7DFD" w:rsidRPr="00887526">
        <w:rPr>
          <w:sz w:val="24"/>
          <w:szCs w:val="24"/>
          <w:lang w:val="en-GB"/>
        </w:rPr>
        <w:t>.</w:t>
      </w:r>
      <w:hyperlink w:history="1"/>
    </w:p>
    <w:p w14:paraId="1E2DFEEE" w14:textId="248D8B0A" w:rsidR="003A01D3" w:rsidRPr="00887526" w:rsidRDefault="003D7DFD" w:rsidP="00C778F0">
      <w:pPr>
        <w:spacing w:after="60" w:line="288" w:lineRule="auto"/>
        <w:ind w:firstLine="360"/>
        <w:jc w:val="both"/>
        <w:rPr>
          <w:rFonts w:asciiTheme="majorHAnsi" w:hAnsiTheme="majorHAnsi" w:cstheme="majorHAnsi"/>
          <w:sz w:val="24"/>
          <w:szCs w:val="24"/>
          <w:lang w:val="en-GB"/>
        </w:rPr>
      </w:pPr>
      <w:r w:rsidRPr="00887526">
        <w:rPr>
          <w:rFonts w:asciiTheme="majorHAnsi" w:hAnsiTheme="majorHAnsi" w:cstheme="majorHAnsi"/>
          <w:sz w:val="24"/>
          <w:szCs w:val="24"/>
          <w:lang w:val="en-GB"/>
        </w:rPr>
        <w:t xml:space="preserve">How many of them do you think </w:t>
      </w:r>
      <w:r w:rsidR="006630F2">
        <w:rPr>
          <w:rFonts w:asciiTheme="majorHAnsi" w:hAnsiTheme="majorHAnsi" w:cstheme="majorHAnsi"/>
          <w:sz w:val="24"/>
          <w:szCs w:val="24"/>
          <w:lang w:val="en-GB"/>
        </w:rPr>
        <w:t xml:space="preserve">involve </w:t>
      </w:r>
      <w:r w:rsidR="00655183">
        <w:rPr>
          <w:rFonts w:asciiTheme="majorHAnsi" w:hAnsiTheme="majorHAnsi" w:cstheme="majorHAnsi"/>
          <w:sz w:val="24"/>
          <w:szCs w:val="24"/>
          <w:lang w:val="en-GB"/>
        </w:rPr>
        <w:t>A</w:t>
      </w:r>
      <w:r w:rsidRPr="00887526">
        <w:rPr>
          <w:rFonts w:asciiTheme="majorHAnsi" w:hAnsiTheme="majorHAnsi" w:cstheme="majorHAnsi"/>
          <w:sz w:val="24"/>
          <w:szCs w:val="24"/>
          <w:lang w:val="en-GB"/>
        </w:rPr>
        <w:t xml:space="preserve">I? </w:t>
      </w:r>
      <w:r w:rsidR="001F3A19" w:rsidRPr="00887526">
        <w:rPr>
          <w:rFonts w:asciiTheme="majorHAnsi" w:hAnsiTheme="majorHAnsi" w:cstheme="majorHAnsi"/>
          <w:sz w:val="24"/>
          <w:szCs w:val="24"/>
          <w:vertAlign w:val="superscript"/>
          <w:lang w:val="en-GB"/>
        </w:rPr>
        <w:footnoteReference w:id="5"/>
      </w:r>
      <w:r w:rsidR="001F3A19" w:rsidRPr="00887526">
        <w:rPr>
          <w:rFonts w:asciiTheme="majorHAnsi" w:hAnsiTheme="majorHAnsi" w:cstheme="majorHAnsi"/>
          <w:sz w:val="24"/>
          <w:szCs w:val="24"/>
          <w:lang w:val="en-GB"/>
        </w:rPr>
        <w:t xml:space="preserve"> </w:t>
      </w:r>
    </w:p>
    <w:p w14:paraId="6599A38F" w14:textId="78D0D140" w:rsidR="003A01D3" w:rsidRPr="00887526" w:rsidRDefault="003D7DFD">
      <w:pPr>
        <w:spacing w:after="60" w:line="288" w:lineRule="auto"/>
        <w:ind w:left="360"/>
        <w:jc w:val="both"/>
        <w:rPr>
          <w:rFonts w:asciiTheme="majorHAnsi" w:hAnsiTheme="majorHAnsi" w:cstheme="majorHAnsi"/>
          <w:sz w:val="24"/>
          <w:szCs w:val="24"/>
          <w:lang w:val="en-GB"/>
        </w:rPr>
      </w:pPr>
      <w:r w:rsidRPr="00887526">
        <w:rPr>
          <w:rFonts w:asciiTheme="majorHAnsi" w:hAnsiTheme="majorHAnsi" w:cstheme="majorHAnsi"/>
          <w:sz w:val="24"/>
          <w:szCs w:val="24"/>
          <w:lang w:val="en-GB"/>
        </w:rPr>
        <w:t>Share with your colleagues</w:t>
      </w:r>
      <w:r w:rsidR="001F3A19" w:rsidRPr="00887526">
        <w:rPr>
          <w:rFonts w:asciiTheme="majorHAnsi" w:hAnsiTheme="majorHAnsi" w:cstheme="majorHAnsi"/>
          <w:sz w:val="24"/>
          <w:szCs w:val="24"/>
          <w:lang w:val="en-GB"/>
        </w:rPr>
        <w:t>.</w:t>
      </w:r>
    </w:p>
    <w:p w14:paraId="1B6E3FD9" w14:textId="77777777" w:rsidR="00911B1B" w:rsidRPr="00887526" w:rsidRDefault="00911B1B">
      <w:pPr>
        <w:spacing w:after="60" w:line="288" w:lineRule="auto"/>
        <w:ind w:left="360"/>
        <w:jc w:val="both"/>
        <w:rPr>
          <w:rFonts w:asciiTheme="majorHAnsi" w:hAnsiTheme="majorHAnsi" w:cstheme="majorHAnsi"/>
          <w:sz w:val="24"/>
          <w:szCs w:val="24"/>
          <w:lang w:val="en-GB"/>
        </w:rPr>
      </w:pPr>
    </w:p>
    <w:p w14:paraId="622E62DB" w14:textId="0964BEDA" w:rsidR="003A01D3" w:rsidRPr="00887526" w:rsidRDefault="003D7DFD">
      <w:pPr>
        <w:spacing w:after="60" w:line="288" w:lineRule="auto"/>
        <w:ind w:left="360"/>
        <w:jc w:val="both"/>
        <w:rPr>
          <w:rFonts w:asciiTheme="majorHAnsi" w:hAnsiTheme="majorHAnsi" w:cstheme="majorHAnsi"/>
          <w:i/>
          <w:sz w:val="24"/>
          <w:szCs w:val="24"/>
          <w:lang w:val="en-GB"/>
        </w:rPr>
      </w:pPr>
      <w:r w:rsidRPr="00887526">
        <w:rPr>
          <w:rFonts w:asciiTheme="majorHAnsi" w:hAnsiTheme="majorHAnsi" w:cstheme="majorHAnsi"/>
          <w:b/>
          <w:i/>
          <w:sz w:val="24"/>
          <w:szCs w:val="24"/>
          <w:lang w:val="en-GB"/>
        </w:rPr>
        <w:t>AI in social life</w:t>
      </w:r>
    </w:p>
    <w:p w14:paraId="0377E993" w14:textId="50E3DA2E" w:rsidR="00DF5EEA" w:rsidRPr="00887526" w:rsidRDefault="001F3A19" w:rsidP="0040082E">
      <w:pPr>
        <w:spacing w:after="60" w:line="288" w:lineRule="auto"/>
        <w:ind w:left="720" w:hanging="360"/>
        <w:rPr>
          <w:rFonts w:asciiTheme="majorHAnsi" w:hAnsiTheme="majorHAnsi" w:cstheme="majorHAnsi"/>
          <w:sz w:val="24"/>
          <w:szCs w:val="24"/>
          <w:lang w:val="en-GB"/>
        </w:rPr>
      </w:pPr>
      <w:r w:rsidRPr="00887526">
        <w:rPr>
          <w:rFonts w:asciiTheme="majorHAnsi" w:hAnsiTheme="majorHAnsi" w:cstheme="majorHAnsi"/>
          <w:b/>
          <w:sz w:val="24"/>
          <w:szCs w:val="24"/>
          <w:lang w:val="en-GB"/>
        </w:rPr>
        <w:t>1.b.</w:t>
      </w:r>
      <w:r w:rsidRPr="00887526">
        <w:rPr>
          <w:rFonts w:asciiTheme="majorHAnsi" w:hAnsiTheme="majorHAnsi" w:cstheme="majorHAnsi"/>
          <w:sz w:val="24"/>
          <w:szCs w:val="24"/>
          <w:lang w:val="en-GB"/>
        </w:rPr>
        <w:t xml:space="preserve"> </w:t>
      </w:r>
      <w:r w:rsidR="00DF5EEA" w:rsidRPr="00887526">
        <w:rPr>
          <w:rFonts w:asciiTheme="majorHAnsi" w:hAnsiTheme="majorHAnsi" w:cstheme="majorHAnsi"/>
          <w:sz w:val="24"/>
          <w:szCs w:val="24"/>
          <w:lang w:val="en-GB"/>
        </w:rPr>
        <w:t xml:space="preserve">Now take a look at the </w:t>
      </w:r>
      <w:hyperlink r:id="rId13" w:history="1">
        <w:r w:rsidR="00DF5EEA" w:rsidRPr="00887526">
          <w:rPr>
            <w:rStyle w:val="Hyperlink"/>
            <w:rFonts w:asciiTheme="majorHAnsi" w:hAnsiTheme="majorHAnsi" w:cstheme="majorHAnsi"/>
            <w:sz w:val="24"/>
            <w:szCs w:val="24"/>
            <w:lang w:val="en-GB"/>
          </w:rPr>
          <w:t>infographic</w:t>
        </w:r>
      </w:hyperlink>
      <w:r w:rsidR="00DF5EEA" w:rsidRPr="00887526">
        <w:rPr>
          <w:rFonts w:asciiTheme="majorHAnsi" w:hAnsiTheme="majorHAnsi" w:cstheme="majorHAnsi"/>
          <w:sz w:val="24"/>
          <w:szCs w:val="24"/>
          <w:lang w:val="en-GB"/>
        </w:rPr>
        <w:t xml:space="preserve"> showing examples of the use of AI in everyday life, published on the European Parliament’s website in June 2023</w:t>
      </w:r>
    </w:p>
    <w:p w14:paraId="389480CB" w14:textId="77777777" w:rsidR="003A01D3" w:rsidRPr="00887526" w:rsidRDefault="003A01D3">
      <w:pPr>
        <w:spacing w:after="60" w:line="288" w:lineRule="auto"/>
        <w:ind w:left="360"/>
        <w:rPr>
          <w:rFonts w:asciiTheme="majorHAnsi" w:hAnsiTheme="majorHAnsi" w:cstheme="majorHAnsi"/>
          <w:sz w:val="24"/>
          <w:szCs w:val="24"/>
          <w:lang w:val="en-GB"/>
        </w:rPr>
      </w:pPr>
    </w:p>
    <w:p w14:paraId="341DABA9" w14:textId="77777777" w:rsidR="003A01D3" w:rsidRPr="00887526" w:rsidRDefault="001F3A19">
      <w:pPr>
        <w:spacing w:after="60" w:line="288" w:lineRule="auto"/>
        <w:ind w:left="360"/>
        <w:jc w:val="center"/>
        <w:rPr>
          <w:rFonts w:asciiTheme="majorHAnsi" w:hAnsiTheme="majorHAnsi" w:cstheme="majorHAnsi"/>
          <w:b/>
          <w:sz w:val="24"/>
          <w:szCs w:val="24"/>
          <w:lang w:val="en-GB"/>
        </w:rPr>
      </w:pPr>
      <w:r w:rsidRPr="00887526">
        <w:rPr>
          <w:rFonts w:asciiTheme="majorHAnsi" w:hAnsiTheme="majorHAnsi" w:cstheme="majorHAnsi"/>
          <w:sz w:val="24"/>
          <w:szCs w:val="24"/>
          <w:lang w:val="en-GB"/>
        </w:rPr>
        <w:t>.</w:t>
      </w:r>
      <w:r w:rsidRPr="00887526">
        <w:rPr>
          <w:rFonts w:asciiTheme="majorHAnsi" w:hAnsiTheme="majorHAnsi" w:cstheme="majorHAnsi"/>
          <w:noProof/>
          <w:sz w:val="24"/>
          <w:szCs w:val="24"/>
          <w:lang w:val="en-GB" w:eastAsia="fr-FR"/>
        </w:rPr>
        <w:drawing>
          <wp:inline distT="0" distB="0" distL="0" distR="0" wp14:anchorId="373D4E6A" wp14:editId="11FBD8A8">
            <wp:extent cx="3269894" cy="3445459"/>
            <wp:effectExtent l="0" t="0" r="6985" b="3175"/>
            <wp:docPr id="2" name="image5.png"/>
            <wp:cNvGraphicFramePr/>
            <a:graphic xmlns:a="http://schemas.openxmlformats.org/drawingml/2006/main">
              <a:graphicData uri="http://schemas.openxmlformats.org/drawingml/2006/picture">
                <pic:pic xmlns:pic="http://schemas.openxmlformats.org/drawingml/2006/picture">
                  <pic:nvPicPr>
                    <pic:cNvPr id="2" name="image5.png"/>
                    <pic:cNvPicPr preferRelativeResize="0"/>
                  </pic:nvPicPr>
                  <pic:blipFill>
                    <a:blip r:embed="rId14" cstate="print">
                      <a:extLst>
                        <a:ext uri="{28A0092B-C50C-407E-A947-70E740481C1C}">
                          <a14:useLocalDpi xmlns:a14="http://schemas.microsoft.com/office/drawing/2010/main" val="0"/>
                        </a:ext>
                      </a:extLst>
                    </a:blip>
                    <a:stretch>
                      <a:fillRect/>
                    </a:stretch>
                  </pic:blipFill>
                  <pic:spPr>
                    <a:xfrm>
                      <a:off x="0" y="0"/>
                      <a:ext cx="3294644" cy="3471537"/>
                    </a:xfrm>
                    <a:prstGeom prst="rect">
                      <a:avLst/>
                    </a:prstGeom>
                    <a:ln/>
                  </pic:spPr>
                </pic:pic>
              </a:graphicData>
            </a:graphic>
          </wp:inline>
        </w:drawing>
      </w:r>
    </w:p>
    <w:p w14:paraId="714F49E8" w14:textId="77777777" w:rsidR="003A01D3" w:rsidRPr="00887526" w:rsidRDefault="003A01D3">
      <w:pPr>
        <w:spacing w:after="60" w:line="288" w:lineRule="auto"/>
        <w:ind w:left="360"/>
        <w:jc w:val="both"/>
        <w:rPr>
          <w:rFonts w:asciiTheme="majorHAnsi" w:hAnsiTheme="majorHAnsi" w:cstheme="majorHAnsi"/>
          <w:color w:val="1E1E1F"/>
          <w:sz w:val="24"/>
          <w:szCs w:val="24"/>
          <w:lang w:val="en-GB"/>
        </w:rPr>
      </w:pPr>
    </w:p>
    <w:p w14:paraId="0505A90E" w14:textId="77777777" w:rsidR="00570306" w:rsidRDefault="001A50E7" w:rsidP="00570306">
      <w:pPr>
        <w:rPr>
          <w:rFonts w:asciiTheme="majorHAnsi" w:hAnsiTheme="majorHAnsi" w:cstheme="majorHAnsi"/>
          <w:sz w:val="24"/>
          <w:szCs w:val="24"/>
          <w:lang w:val="en-GB"/>
        </w:rPr>
      </w:pPr>
      <w:r w:rsidRPr="00887526">
        <w:rPr>
          <w:rFonts w:asciiTheme="majorHAnsi" w:hAnsiTheme="majorHAnsi" w:cstheme="majorHAnsi"/>
          <w:sz w:val="24"/>
          <w:szCs w:val="24"/>
          <w:lang w:val="en-GB"/>
        </w:rPr>
        <w:t xml:space="preserve">Which </w:t>
      </w:r>
      <w:r w:rsidR="00D1061D" w:rsidRPr="00887526">
        <w:rPr>
          <w:rFonts w:asciiTheme="majorHAnsi" w:hAnsiTheme="majorHAnsi" w:cstheme="majorHAnsi"/>
          <w:sz w:val="24"/>
          <w:szCs w:val="24"/>
          <w:lang w:val="en-GB"/>
        </w:rPr>
        <w:t>ones, in your opinion,</w:t>
      </w:r>
      <w:r w:rsidRPr="00887526">
        <w:rPr>
          <w:rFonts w:asciiTheme="majorHAnsi" w:hAnsiTheme="majorHAnsi" w:cstheme="majorHAnsi"/>
          <w:sz w:val="24"/>
          <w:szCs w:val="24"/>
          <w:lang w:val="en-GB"/>
        </w:rPr>
        <w:t xml:space="preserve"> offer potential for plurilingual and intercultural education?  </w:t>
      </w:r>
      <w:r w:rsidR="00D1061D" w:rsidRPr="00887526">
        <w:rPr>
          <w:rFonts w:asciiTheme="majorHAnsi" w:hAnsiTheme="majorHAnsi" w:cstheme="majorHAnsi"/>
          <w:sz w:val="24"/>
          <w:szCs w:val="24"/>
          <w:lang w:val="en-GB"/>
        </w:rPr>
        <w:t>Explore in</w:t>
      </w:r>
      <w:r w:rsidRPr="00887526">
        <w:rPr>
          <w:rFonts w:asciiTheme="majorHAnsi" w:hAnsiTheme="majorHAnsi" w:cstheme="majorHAnsi"/>
          <w:sz w:val="24"/>
          <w:szCs w:val="24"/>
          <w:lang w:val="en-GB"/>
        </w:rPr>
        <w:t xml:space="preserve"> a group how </w:t>
      </w:r>
      <w:r w:rsidR="00FE7706">
        <w:rPr>
          <w:rFonts w:asciiTheme="majorHAnsi" w:hAnsiTheme="majorHAnsi" w:cstheme="majorHAnsi"/>
          <w:sz w:val="24"/>
          <w:szCs w:val="24"/>
          <w:lang w:val="en-GB"/>
        </w:rPr>
        <w:t>this potential</w:t>
      </w:r>
      <w:r w:rsidRPr="00887526">
        <w:rPr>
          <w:rFonts w:asciiTheme="majorHAnsi" w:hAnsiTheme="majorHAnsi" w:cstheme="majorHAnsi"/>
          <w:sz w:val="24"/>
          <w:szCs w:val="24"/>
          <w:lang w:val="en-GB"/>
        </w:rPr>
        <w:t xml:space="preserve"> could be exploited to implement </w:t>
      </w:r>
      <w:r w:rsidR="00D1061D" w:rsidRPr="00887526">
        <w:rPr>
          <w:rFonts w:asciiTheme="majorHAnsi" w:hAnsiTheme="majorHAnsi" w:cstheme="majorHAnsi"/>
          <w:sz w:val="24"/>
          <w:szCs w:val="24"/>
          <w:lang w:val="en-GB"/>
        </w:rPr>
        <w:t>p</w:t>
      </w:r>
      <w:r w:rsidRPr="00887526">
        <w:rPr>
          <w:rFonts w:asciiTheme="majorHAnsi" w:hAnsiTheme="majorHAnsi" w:cstheme="majorHAnsi"/>
          <w:sz w:val="24"/>
          <w:szCs w:val="24"/>
          <w:lang w:val="en-GB"/>
        </w:rPr>
        <w:t xml:space="preserve">luralistic </w:t>
      </w:r>
      <w:r w:rsidR="00D1061D" w:rsidRPr="00887526">
        <w:rPr>
          <w:rFonts w:asciiTheme="majorHAnsi" w:hAnsiTheme="majorHAnsi" w:cstheme="majorHAnsi"/>
          <w:sz w:val="24"/>
          <w:szCs w:val="24"/>
          <w:lang w:val="en-GB"/>
        </w:rPr>
        <w:t>a</w:t>
      </w:r>
      <w:r w:rsidRPr="00887526">
        <w:rPr>
          <w:rFonts w:asciiTheme="majorHAnsi" w:hAnsiTheme="majorHAnsi" w:cstheme="majorHAnsi"/>
          <w:sz w:val="24"/>
          <w:szCs w:val="24"/>
          <w:lang w:val="en-GB"/>
        </w:rPr>
        <w:t>pproaches in your teaching contexts.</w:t>
      </w:r>
    </w:p>
    <w:p w14:paraId="60DD56B9" w14:textId="77777777" w:rsidR="00570306" w:rsidRDefault="00570306" w:rsidP="00570306">
      <w:pPr>
        <w:rPr>
          <w:rFonts w:asciiTheme="majorHAnsi" w:hAnsiTheme="majorHAnsi" w:cstheme="majorHAnsi"/>
          <w:sz w:val="24"/>
          <w:szCs w:val="24"/>
          <w:lang w:val="en-GB"/>
        </w:rPr>
      </w:pPr>
    </w:p>
    <w:p w14:paraId="35A4BBA9" w14:textId="543EB295" w:rsidR="00232A7E" w:rsidRPr="00887526" w:rsidRDefault="00D1061D" w:rsidP="00570306">
      <w:pPr>
        <w:rPr>
          <w:rFonts w:asciiTheme="majorHAnsi" w:hAnsiTheme="majorHAnsi" w:cstheme="majorHAnsi"/>
          <w:b/>
          <w:sz w:val="24"/>
          <w:szCs w:val="24"/>
          <w:lang w:val="en-GB"/>
        </w:rPr>
      </w:pPr>
      <w:r w:rsidRPr="00887526">
        <w:rPr>
          <w:rFonts w:asciiTheme="majorHAnsi" w:hAnsiTheme="majorHAnsi" w:cstheme="majorHAnsi"/>
          <w:b/>
          <w:sz w:val="24"/>
          <w:szCs w:val="24"/>
          <w:lang w:val="en-GB"/>
        </w:rPr>
        <w:t>Step</w:t>
      </w:r>
      <w:r w:rsidR="001F3A19" w:rsidRPr="00887526">
        <w:rPr>
          <w:rFonts w:asciiTheme="majorHAnsi" w:hAnsiTheme="majorHAnsi" w:cstheme="majorHAnsi"/>
          <w:b/>
          <w:sz w:val="24"/>
          <w:szCs w:val="24"/>
          <w:lang w:val="en-GB"/>
        </w:rPr>
        <w:t xml:space="preserve"> 2 - </w:t>
      </w:r>
      <w:r w:rsidR="00232A7E" w:rsidRPr="00887526">
        <w:rPr>
          <w:rFonts w:asciiTheme="majorHAnsi" w:hAnsiTheme="majorHAnsi" w:cstheme="majorHAnsi"/>
          <w:b/>
          <w:sz w:val="24"/>
          <w:szCs w:val="24"/>
          <w:lang w:val="en-GB"/>
        </w:rPr>
        <w:t>Using digital resources to facilitate the use of pluralistic approaches</w:t>
      </w:r>
    </w:p>
    <w:p w14:paraId="64356733" w14:textId="70FFE3E5" w:rsidR="00232A7E" w:rsidRPr="00887526" w:rsidRDefault="00232A7E">
      <w:pPr>
        <w:spacing w:after="60" w:line="288" w:lineRule="auto"/>
        <w:ind w:left="360"/>
        <w:jc w:val="both"/>
        <w:rPr>
          <w:rFonts w:asciiTheme="majorHAnsi" w:hAnsiTheme="majorHAnsi" w:cstheme="majorHAnsi"/>
          <w:b/>
          <w:i/>
          <w:sz w:val="24"/>
          <w:szCs w:val="24"/>
          <w:lang w:val="en-GB"/>
        </w:rPr>
      </w:pPr>
      <w:r w:rsidRPr="00887526">
        <w:rPr>
          <w:rFonts w:asciiTheme="majorHAnsi" w:hAnsiTheme="majorHAnsi" w:cstheme="majorHAnsi"/>
          <w:b/>
          <w:i/>
          <w:sz w:val="24"/>
          <w:szCs w:val="24"/>
          <w:lang w:val="en-GB"/>
        </w:rPr>
        <w:t>Learning to manage information on the internet and developing intercultural awareness</w:t>
      </w:r>
    </w:p>
    <w:p w14:paraId="5A201828" w14:textId="17C14A14" w:rsidR="003A01D3" w:rsidRPr="00887526" w:rsidRDefault="001F3A19">
      <w:pPr>
        <w:pBdr>
          <w:top w:val="nil"/>
          <w:left w:val="nil"/>
          <w:bottom w:val="nil"/>
          <w:right w:val="nil"/>
          <w:between w:val="nil"/>
        </w:pBdr>
        <w:spacing w:after="60" w:line="288" w:lineRule="auto"/>
        <w:ind w:left="360"/>
        <w:jc w:val="both"/>
        <w:rPr>
          <w:rFonts w:asciiTheme="majorHAnsi" w:hAnsiTheme="majorHAnsi" w:cstheme="majorHAnsi"/>
          <w:color w:val="000000"/>
          <w:sz w:val="24"/>
          <w:szCs w:val="24"/>
          <w:lang w:val="en-GB"/>
        </w:rPr>
      </w:pPr>
      <w:r w:rsidRPr="00887526">
        <w:rPr>
          <w:rFonts w:asciiTheme="majorHAnsi" w:hAnsiTheme="majorHAnsi" w:cstheme="majorHAnsi"/>
          <w:b/>
          <w:color w:val="000000"/>
          <w:sz w:val="24"/>
          <w:szCs w:val="24"/>
          <w:lang w:val="en-GB"/>
        </w:rPr>
        <w:t>2.a.</w:t>
      </w:r>
      <w:r w:rsidRPr="00887526">
        <w:rPr>
          <w:rFonts w:asciiTheme="majorHAnsi" w:hAnsiTheme="majorHAnsi" w:cstheme="majorHAnsi"/>
          <w:color w:val="000000"/>
          <w:sz w:val="24"/>
          <w:szCs w:val="24"/>
          <w:lang w:val="en-GB"/>
        </w:rPr>
        <w:t xml:space="preserve"> </w:t>
      </w:r>
    </w:p>
    <w:p w14:paraId="700524BA" w14:textId="19BD8C6F" w:rsidR="00232A7E" w:rsidRPr="00887526" w:rsidRDefault="00232A7E">
      <w:pPr>
        <w:pBdr>
          <w:top w:val="nil"/>
          <w:left w:val="nil"/>
          <w:bottom w:val="nil"/>
          <w:right w:val="nil"/>
          <w:between w:val="nil"/>
        </w:pBdr>
        <w:spacing w:after="60" w:line="288" w:lineRule="auto"/>
        <w:ind w:left="360"/>
        <w:jc w:val="both"/>
        <w:rPr>
          <w:rFonts w:asciiTheme="majorHAnsi" w:hAnsiTheme="majorHAnsi" w:cstheme="majorHAnsi"/>
          <w:color w:val="000000"/>
          <w:sz w:val="24"/>
          <w:szCs w:val="24"/>
          <w:lang w:val="en-GB"/>
        </w:rPr>
      </w:pPr>
      <w:r w:rsidRPr="00887526">
        <w:rPr>
          <w:rFonts w:asciiTheme="majorHAnsi" w:hAnsiTheme="majorHAnsi" w:cstheme="majorHAnsi"/>
          <w:color w:val="000000"/>
          <w:sz w:val="24"/>
          <w:szCs w:val="24"/>
          <w:lang w:val="en-GB"/>
        </w:rPr>
        <w:t xml:space="preserve">Read the </w:t>
      </w:r>
      <w:hyperlink r:id="rId15" w:history="1">
        <w:r w:rsidRPr="00887526">
          <w:rPr>
            <w:rStyle w:val="Hyperlink"/>
            <w:rFonts w:asciiTheme="majorHAnsi" w:hAnsiTheme="majorHAnsi" w:cstheme="majorHAnsi"/>
            <w:sz w:val="24"/>
            <w:szCs w:val="24"/>
            <w:lang w:val="en-GB"/>
          </w:rPr>
          <w:t>following definition</w:t>
        </w:r>
      </w:hyperlink>
      <w:r w:rsidRPr="00887526">
        <w:rPr>
          <w:rFonts w:asciiTheme="majorHAnsi" w:hAnsiTheme="majorHAnsi" w:cstheme="majorHAnsi"/>
          <w:color w:val="000000"/>
          <w:sz w:val="24"/>
          <w:szCs w:val="24"/>
          <w:lang w:val="en-GB"/>
        </w:rPr>
        <w:t xml:space="preserve">, taken from the </w:t>
      </w:r>
      <w:proofErr w:type="spellStart"/>
      <w:r w:rsidRPr="00887526">
        <w:rPr>
          <w:rFonts w:asciiTheme="majorHAnsi" w:hAnsiTheme="majorHAnsi" w:cstheme="majorHAnsi"/>
          <w:color w:val="000000"/>
          <w:sz w:val="24"/>
          <w:szCs w:val="24"/>
          <w:lang w:val="en-GB"/>
        </w:rPr>
        <w:t>Treccani</w:t>
      </w:r>
      <w:proofErr w:type="spellEnd"/>
      <w:r w:rsidRPr="00887526">
        <w:rPr>
          <w:rFonts w:asciiTheme="majorHAnsi" w:hAnsiTheme="majorHAnsi" w:cstheme="majorHAnsi"/>
          <w:color w:val="000000"/>
          <w:sz w:val="24"/>
          <w:szCs w:val="24"/>
          <w:lang w:val="en-GB"/>
        </w:rPr>
        <w:t xml:space="preserve"> Online dictionary:</w:t>
      </w:r>
    </w:p>
    <w:p w14:paraId="1C4BA20E" w14:textId="77777777" w:rsidR="003A01D3" w:rsidRPr="00887526" w:rsidRDefault="001F3A19">
      <w:pPr>
        <w:pBdr>
          <w:top w:val="nil"/>
          <w:left w:val="nil"/>
          <w:bottom w:val="nil"/>
          <w:right w:val="nil"/>
          <w:between w:val="nil"/>
        </w:pBdr>
        <w:spacing w:after="60" w:line="288" w:lineRule="auto"/>
        <w:ind w:left="360"/>
        <w:jc w:val="both"/>
        <w:rPr>
          <w:rFonts w:asciiTheme="majorHAnsi" w:hAnsiTheme="majorHAnsi" w:cstheme="majorHAnsi"/>
          <w:b/>
          <w:color w:val="000000"/>
          <w:sz w:val="24"/>
          <w:szCs w:val="24"/>
          <w:lang w:val="en-GB"/>
        </w:rPr>
      </w:pPr>
      <w:r w:rsidRPr="00887526">
        <w:rPr>
          <w:rFonts w:asciiTheme="majorHAnsi" w:hAnsiTheme="majorHAnsi" w:cstheme="majorHAnsi"/>
          <w:b/>
          <w:color w:val="000000"/>
          <w:sz w:val="24"/>
          <w:szCs w:val="24"/>
          <w:lang w:val="en-GB"/>
        </w:rPr>
        <w:t xml:space="preserve">Filter Bubble </w:t>
      </w:r>
    </w:p>
    <w:p w14:paraId="26715F10" w14:textId="2BEE52FB" w:rsidR="00036A4E" w:rsidRPr="00887526" w:rsidRDefault="004A4823" w:rsidP="00036A4E">
      <w:pPr>
        <w:pBdr>
          <w:top w:val="nil"/>
          <w:left w:val="nil"/>
          <w:bottom w:val="nil"/>
          <w:right w:val="nil"/>
          <w:between w:val="nil"/>
        </w:pBdr>
        <w:spacing w:after="60" w:line="288" w:lineRule="auto"/>
        <w:ind w:left="360"/>
        <w:jc w:val="both"/>
        <w:rPr>
          <w:rFonts w:asciiTheme="majorHAnsi" w:hAnsiTheme="majorHAnsi" w:cstheme="majorHAnsi"/>
          <w:color w:val="000000"/>
          <w:sz w:val="24"/>
          <w:szCs w:val="24"/>
          <w:lang w:val="en-GB"/>
        </w:rPr>
      </w:pPr>
      <w:r w:rsidRPr="00887526">
        <w:rPr>
          <w:rFonts w:asciiTheme="majorHAnsi" w:hAnsiTheme="majorHAnsi" w:cstheme="majorHAnsi"/>
          <w:color w:val="000000"/>
          <w:sz w:val="24"/>
          <w:szCs w:val="24"/>
          <w:lang w:val="en-GB"/>
        </w:rPr>
        <w:t xml:space="preserve"> </w:t>
      </w:r>
    </w:p>
    <w:p w14:paraId="1C94BFAA" w14:textId="2B6D6E43" w:rsidR="003A01D3" w:rsidRPr="001B3B9B" w:rsidRDefault="006E7DAF" w:rsidP="00E70D24">
      <w:pPr>
        <w:pBdr>
          <w:top w:val="nil"/>
          <w:left w:val="nil"/>
          <w:bottom w:val="nil"/>
          <w:right w:val="nil"/>
          <w:between w:val="nil"/>
        </w:pBdr>
        <w:spacing w:after="120" w:line="288" w:lineRule="auto"/>
        <w:ind w:left="357"/>
        <w:jc w:val="both"/>
        <w:rPr>
          <w:rFonts w:asciiTheme="majorHAnsi" w:hAnsiTheme="majorHAnsi" w:cstheme="majorHAnsi"/>
          <w:color w:val="000000"/>
          <w:sz w:val="24"/>
          <w:szCs w:val="24"/>
          <w:lang w:val="en-GB"/>
        </w:rPr>
      </w:pPr>
      <w:r>
        <w:rPr>
          <w:rFonts w:asciiTheme="majorHAnsi" w:hAnsiTheme="majorHAnsi" w:cstheme="majorHAnsi"/>
          <w:i/>
          <w:iCs/>
          <w:color w:val="000000"/>
          <w:sz w:val="24"/>
          <w:szCs w:val="24"/>
          <w:lang w:val="en-GB"/>
        </w:rPr>
        <w:t>“</w:t>
      </w:r>
      <w:r w:rsidR="00036A4E" w:rsidRPr="009F3790">
        <w:rPr>
          <w:rFonts w:asciiTheme="majorHAnsi" w:hAnsiTheme="majorHAnsi" w:cstheme="majorHAnsi"/>
          <w:i/>
          <w:iCs/>
          <w:color w:val="000000"/>
          <w:sz w:val="24"/>
          <w:szCs w:val="24"/>
          <w:lang w:val="en-GB"/>
        </w:rPr>
        <w:t>The virtual environment that each user builds on the Internet through their preferred selections, characterised by low permeability to novelty and a high level of self-referentiality.</w:t>
      </w:r>
      <w:r w:rsidR="001F3A19" w:rsidRPr="009F3790">
        <w:rPr>
          <w:rFonts w:asciiTheme="majorHAnsi" w:hAnsiTheme="majorHAnsi" w:cstheme="majorHAnsi"/>
          <w:i/>
          <w:iCs/>
          <w:color w:val="000000"/>
          <w:sz w:val="24"/>
          <w:szCs w:val="24"/>
          <w:lang w:val="en-GB"/>
        </w:rPr>
        <w:t xml:space="preserve"> </w:t>
      </w:r>
      <w:r w:rsidR="002339E2" w:rsidRPr="009F3790">
        <w:rPr>
          <w:rFonts w:asciiTheme="majorHAnsi" w:hAnsiTheme="majorHAnsi" w:cstheme="majorHAnsi"/>
          <w:i/>
          <w:iCs/>
          <w:color w:val="000000"/>
          <w:sz w:val="24"/>
          <w:szCs w:val="24"/>
          <w:lang w:val="en-GB"/>
        </w:rPr>
        <w:t xml:space="preserve">Let's now try to apply this concept to the stories we read every day on social media, to what Facebook offers us daily in the news feed, to the news that is transmitted to us through a process that experts have called the 'filter bubble': in short, Facebook only shows us on the homepage what it considers to be important, the statuses and photos that we might 'like,' the content that we would most easily 'like' (in fact), excluding what is different, that we might not approve of or that wouldn't interest us. It is literally a bubble that prevents us from looking beyond it. </w:t>
      </w:r>
      <w:r w:rsidR="001F3A19" w:rsidRPr="009F3790">
        <w:rPr>
          <w:rFonts w:asciiTheme="majorHAnsi" w:hAnsiTheme="majorHAnsi" w:cstheme="majorHAnsi"/>
          <w:i/>
          <w:iCs/>
          <w:color w:val="000000"/>
          <w:sz w:val="24"/>
          <w:szCs w:val="24"/>
          <w:lang w:val="en-GB"/>
        </w:rPr>
        <w:t>(Eugenio Maddalena, Huffington Post.co.</w:t>
      </w:r>
      <w:r w:rsidR="002339E2" w:rsidRPr="009F3790">
        <w:rPr>
          <w:rFonts w:asciiTheme="majorHAnsi" w:hAnsiTheme="majorHAnsi" w:cstheme="majorHAnsi"/>
          <w:i/>
          <w:iCs/>
          <w:color w:val="000000"/>
          <w:sz w:val="24"/>
          <w:szCs w:val="24"/>
          <w:lang w:val="en-GB"/>
        </w:rPr>
        <w:t>it</w:t>
      </w:r>
      <w:r w:rsidR="001F3A19" w:rsidRPr="009F3790">
        <w:rPr>
          <w:rFonts w:asciiTheme="majorHAnsi" w:hAnsiTheme="majorHAnsi" w:cstheme="majorHAnsi"/>
          <w:i/>
          <w:iCs/>
          <w:color w:val="000000"/>
          <w:sz w:val="24"/>
          <w:szCs w:val="24"/>
          <w:lang w:val="en-GB"/>
        </w:rPr>
        <w:t xml:space="preserve">, 28 </w:t>
      </w:r>
      <w:proofErr w:type="spellStart"/>
      <w:r w:rsidR="001F3A19" w:rsidRPr="009F3790">
        <w:rPr>
          <w:rFonts w:asciiTheme="majorHAnsi" w:hAnsiTheme="majorHAnsi" w:cstheme="majorHAnsi"/>
          <w:i/>
          <w:iCs/>
          <w:color w:val="000000"/>
          <w:sz w:val="24"/>
          <w:szCs w:val="24"/>
          <w:lang w:val="en-GB"/>
        </w:rPr>
        <w:t>avril</w:t>
      </w:r>
      <w:proofErr w:type="spellEnd"/>
      <w:r w:rsidR="001F3A19" w:rsidRPr="009F3790">
        <w:rPr>
          <w:rFonts w:asciiTheme="majorHAnsi" w:hAnsiTheme="majorHAnsi" w:cstheme="majorHAnsi"/>
          <w:i/>
          <w:iCs/>
          <w:color w:val="000000"/>
          <w:sz w:val="24"/>
          <w:szCs w:val="24"/>
          <w:lang w:val="en-GB"/>
        </w:rPr>
        <w:t xml:space="preserve"> 2016</w:t>
      </w:r>
      <w:r w:rsidR="004A4823" w:rsidRPr="009F3790">
        <w:rPr>
          <w:rFonts w:asciiTheme="majorHAnsi" w:hAnsiTheme="majorHAnsi" w:cstheme="majorHAnsi"/>
          <w:i/>
          <w:iCs/>
          <w:color w:val="000000"/>
          <w:sz w:val="24"/>
          <w:szCs w:val="24"/>
          <w:lang w:val="en-GB"/>
        </w:rPr>
        <w:t xml:space="preserve"> </w:t>
      </w:r>
      <w:r w:rsidR="001F3A19" w:rsidRPr="009F3790">
        <w:rPr>
          <w:rFonts w:asciiTheme="majorHAnsi" w:hAnsiTheme="majorHAnsi" w:cstheme="majorHAnsi"/>
          <w:i/>
          <w:iCs/>
          <w:color w:val="000000"/>
          <w:sz w:val="24"/>
          <w:szCs w:val="24"/>
          <w:lang w:val="en-GB"/>
        </w:rPr>
        <w:t xml:space="preserve">Le Blog) - </w:t>
      </w:r>
      <w:r w:rsidR="002C0922" w:rsidRPr="009F3790">
        <w:rPr>
          <w:rFonts w:asciiTheme="majorHAnsi" w:hAnsiTheme="majorHAnsi" w:cstheme="majorHAnsi"/>
          <w:i/>
          <w:iCs/>
          <w:color w:val="000000"/>
          <w:sz w:val="24"/>
          <w:szCs w:val="24"/>
          <w:lang w:val="en-GB"/>
        </w:rPr>
        <w:t>Only 5% of adult Facebook users say that they read opinions on the social network that are very different from their own. This is essentially the filter bubble, the content bubble, measured by the company Morning Consult</w:t>
      </w:r>
      <w:r w:rsidR="00305A82">
        <w:rPr>
          <w:rFonts w:asciiTheme="majorHAnsi" w:hAnsiTheme="majorHAnsi" w:cstheme="majorHAnsi"/>
          <w:i/>
          <w:iCs/>
          <w:color w:val="000000"/>
          <w:sz w:val="24"/>
          <w:szCs w:val="24"/>
          <w:lang w:val="en-GB"/>
        </w:rPr>
        <w:t>.</w:t>
      </w:r>
      <w:r>
        <w:rPr>
          <w:rFonts w:asciiTheme="majorHAnsi" w:hAnsiTheme="majorHAnsi" w:cstheme="majorHAnsi"/>
          <w:i/>
          <w:iCs/>
          <w:color w:val="000000"/>
          <w:sz w:val="24"/>
          <w:szCs w:val="24"/>
          <w:lang w:val="en-GB"/>
        </w:rPr>
        <w:t>”</w:t>
      </w:r>
      <w:r w:rsidR="002C0922" w:rsidRPr="00887526">
        <w:rPr>
          <w:rFonts w:asciiTheme="majorHAnsi" w:hAnsiTheme="majorHAnsi" w:cstheme="majorHAnsi"/>
          <w:color w:val="000000"/>
          <w:sz w:val="24"/>
          <w:szCs w:val="24"/>
          <w:lang w:val="en-GB"/>
        </w:rPr>
        <w:t xml:space="preserve"> </w:t>
      </w:r>
      <w:r w:rsidR="001F3A19" w:rsidRPr="001B3B9B">
        <w:rPr>
          <w:rFonts w:asciiTheme="majorHAnsi" w:hAnsiTheme="majorHAnsi" w:cstheme="majorHAnsi"/>
          <w:color w:val="000000"/>
          <w:sz w:val="24"/>
          <w:szCs w:val="24"/>
          <w:lang w:val="en-GB"/>
        </w:rPr>
        <w:t xml:space="preserve">(Federica Colonna, Corriere </w:t>
      </w:r>
      <w:proofErr w:type="spellStart"/>
      <w:r w:rsidR="001F3A19" w:rsidRPr="001B3B9B">
        <w:rPr>
          <w:rFonts w:asciiTheme="majorHAnsi" w:hAnsiTheme="majorHAnsi" w:cstheme="majorHAnsi"/>
          <w:color w:val="000000"/>
          <w:sz w:val="24"/>
          <w:szCs w:val="24"/>
          <w:lang w:val="en-GB"/>
        </w:rPr>
        <w:t>della</w:t>
      </w:r>
      <w:proofErr w:type="spellEnd"/>
      <w:r w:rsidR="001F3A19" w:rsidRPr="001B3B9B">
        <w:rPr>
          <w:rFonts w:asciiTheme="majorHAnsi" w:hAnsiTheme="majorHAnsi" w:cstheme="majorHAnsi"/>
          <w:color w:val="000000"/>
          <w:sz w:val="24"/>
          <w:szCs w:val="24"/>
          <w:lang w:val="en-GB"/>
        </w:rPr>
        <w:t xml:space="preserve"> sera, 30 </w:t>
      </w:r>
      <w:proofErr w:type="spellStart"/>
      <w:r w:rsidR="001F3A19" w:rsidRPr="001B3B9B">
        <w:rPr>
          <w:rFonts w:asciiTheme="majorHAnsi" w:hAnsiTheme="majorHAnsi" w:cstheme="majorHAnsi"/>
          <w:color w:val="000000"/>
          <w:sz w:val="24"/>
          <w:szCs w:val="24"/>
          <w:lang w:val="en-GB"/>
        </w:rPr>
        <w:t>avril</w:t>
      </w:r>
      <w:proofErr w:type="spellEnd"/>
      <w:r w:rsidR="001F3A19" w:rsidRPr="001B3B9B">
        <w:rPr>
          <w:rFonts w:asciiTheme="majorHAnsi" w:hAnsiTheme="majorHAnsi" w:cstheme="majorHAnsi"/>
          <w:color w:val="000000"/>
          <w:sz w:val="24"/>
          <w:szCs w:val="24"/>
          <w:lang w:val="en-GB"/>
        </w:rPr>
        <w:t xml:space="preserve"> 2017, La </w:t>
      </w:r>
      <w:proofErr w:type="spellStart"/>
      <w:r w:rsidR="001F3A19" w:rsidRPr="001B3B9B">
        <w:rPr>
          <w:rFonts w:asciiTheme="majorHAnsi" w:hAnsiTheme="majorHAnsi" w:cstheme="majorHAnsi"/>
          <w:color w:val="000000"/>
          <w:sz w:val="24"/>
          <w:szCs w:val="24"/>
          <w:lang w:val="en-GB"/>
        </w:rPr>
        <w:t>Lettura</w:t>
      </w:r>
      <w:proofErr w:type="spellEnd"/>
      <w:r w:rsidR="001F3A19" w:rsidRPr="001B3B9B">
        <w:rPr>
          <w:rFonts w:asciiTheme="majorHAnsi" w:hAnsiTheme="majorHAnsi" w:cstheme="majorHAnsi"/>
          <w:color w:val="000000"/>
          <w:sz w:val="24"/>
          <w:szCs w:val="24"/>
          <w:lang w:val="en-GB"/>
        </w:rPr>
        <w:t>, p. 9)</w:t>
      </w:r>
      <w:r w:rsidR="004A4823" w:rsidRPr="001B3B9B">
        <w:rPr>
          <w:rFonts w:asciiTheme="majorHAnsi" w:hAnsiTheme="majorHAnsi" w:cstheme="majorHAnsi"/>
          <w:color w:val="000000"/>
          <w:sz w:val="24"/>
          <w:szCs w:val="24"/>
          <w:lang w:val="en-GB"/>
        </w:rPr>
        <w:t>.</w:t>
      </w:r>
      <w:r w:rsidR="002339E2" w:rsidRPr="001B3B9B">
        <w:rPr>
          <w:rFonts w:asciiTheme="majorHAnsi" w:hAnsiTheme="majorHAnsi" w:cstheme="majorHAnsi"/>
          <w:color w:val="000000"/>
          <w:sz w:val="24"/>
          <w:szCs w:val="24"/>
          <w:lang w:val="en-GB"/>
        </w:rPr>
        <w:t xml:space="preserve"> (our translation)</w:t>
      </w:r>
    </w:p>
    <w:p w14:paraId="538D2133" w14:textId="77777777" w:rsidR="002C0922" w:rsidRPr="00887526" w:rsidRDefault="002C0922" w:rsidP="002C0922">
      <w:pPr>
        <w:spacing w:after="60" w:line="288" w:lineRule="auto"/>
        <w:ind w:left="360"/>
        <w:jc w:val="both"/>
        <w:rPr>
          <w:rFonts w:asciiTheme="majorHAnsi" w:hAnsiTheme="majorHAnsi" w:cstheme="majorHAnsi"/>
          <w:color w:val="000000"/>
          <w:sz w:val="24"/>
          <w:szCs w:val="24"/>
          <w:lang w:val="en-GB"/>
        </w:rPr>
      </w:pPr>
      <w:r w:rsidRPr="00887526">
        <w:rPr>
          <w:rFonts w:asciiTheme="majorHAnsi" w:hAnsiTheme="majorHAnsi" w:cstheme="majorHAnsi"/>
          <w:color w:val="000000"/>
          <w:sz w:val="24"/>
          <w:szCs w:val="24"/>
          <w:lang w:val="en-GB"/>
        </w:rPr>
        <w:t xml:space="preserve">Do you think that helping learners to develop the ability to manage information consciously and critically could contribute to the development of intercultural competence? </w:t>
      </w:r>
    </w:p>
    <w:p w14:paraId="7822F865" w14:textId="683F9570" w:rsidR="003A01D3" w:rsidRPr="00887526" w:rsidRDefault="002C0922" w:rsidP="00EA1532">
      <w:pPr>
        <w:spacing w:after="240" w:line="288" w:lineRule="auto"/>
        <w:ind w:left="357"/>
        <w:jc w:val="both"/>
        <w:rPr>
          <w:rFonts w:asciiTheme="majorHAnsi" w:hAnsiTheme="majorHAnsi" w:cstheme="majorHAnsi"/>
          <w:color w:val="000000"/>
          <w:sz w:val="24"/>
          <w:szCs w:val="24"/>
          <w:lang w:val="en-GB"/>
        </w:rPr>
      </w:pPr>
      <w:r w:rsidRPr="00887526">
        <w:rPr>
          <w:rFonts w:asciiTheme="majorHAnsi" w:hAnsiTheme="majorHAnsi" w:cstheme="majorHAnsi"/>
          <w:color w:val="000000"/>
          <w:sz w:val="24"/>
          <w:szCs w:val="24"/>
          <w:lang w:val="en-GB"/>
        </w:rPr>
        <w:t>Discuss this with your colleagues.</w:t>
      </w:r>
    </w:p>
    <w:p w14:paraId="2D624F6A" w14:textId="4B1D6270" w:rsidR="00633BD4" w:rsidRPr="00887526" w:rsidRDefault="00633BD4" w:rsidP="00633BD4">
      <w:pPr>
        <w:spacing w:after="60" w:line="288" w:lineRule="auto"/>
        <w:ind w:left="360"/>
        <w:jc w:val="both"/>
        <w:rPr>
          <w:rFonts w:asciiTheme="majorHAnsi" w:hAnsiTheme="majorHAnsi" w:cstheme="majorHAnsi"/>
          <w:b/>
          <w:i/>
          <w:iCs/>
          <w:sz w:val="24"/>
          <w:szCs w:val="24"/>
          <w:lang w:val="en-GB"/>
        </w:rPr>
      </w:pPr>
      <w:r w:rsidRPr="00887526">
        <w:rPr>
          <w:rFonts w:asciiTheme="majorHAnsi" w:hAnsiTheme="majorHAnsi" w:cstheme="majorHAnsi"/>
          <w:b/>
          <w:bCs/>
          <w:i/>
          <w:iCs/>
          <w:sz w:val="24"/>
          <w:szCs w:val="24"/>
          <w:lang w:val="en-GB"/>
        </w:rPr>
        <w:t>Learning to design activities to foster the attitudes and skills described in the FREPA.</w:t>
      </w:r>
    </w:p>
    <w:p w14:paraId="3B94C280" w14:textId="729720CA" w:rsidR="003A01D3" w:rsidRPr="00887526" w:rsidRDefault="001F3A19" w:rsidP="00305A82">
      <w:pPr>
        <w:spacing w:after="60" w:line="288" w:lineRule="auto"/>
        <w:ind w:left="360"/>
        <w:jc w:val="both"/>
        <w:rPr>
          <w:rFonts w:asciiTheme="majorHAnsi" w:hAnsiTheme="majorHAnsi" w:cstheme="majorHAnsi"/>
          <w:b/>
          <w:bCs/>
          <w:i/>
          <w:sz w:val="24"/>
          <w:szCs w:val="24"/>
          <w:lang w:val="en-GB"/>
        </w:rPr>
      </w:pPr>
      <w:r w:rsidRPr="00887526">
        <w:rPr>
          <w:rFonts w:asciiTheme="majorHAnsi" w:hAnsiTheme="majorHAnsi" w:cstheme="majorHAnsi"/>
          <w:b/>
          <w:sz w:val="24"/>
          <w:szCs w:val="24"/>
          <w:lang w:val="en-GB"/>
        </w:rPr>
        <w:t>2.b.</w:t>
      </w:r>
      <w:r w:rsidRPr="00887526">
        <w:rPr>
          <w:rFonts w:asciiTheme="majorHAnsi" w:hAnsiTheme="majorHAnsi" w:cstheme="majorHAnsi"/>
          <w:sz w:val="24"/>
          <w:szCs w:val="24"/>
          <w:lang w:val="en-GB"/>
        </w:rPr>
        <w:t xml:space="preserve"> </w:t>
      </w:r>
      <w:r w:rsidR="00633BD4" w:rsidRPr="00887526">
        <w:rPr>
          <w:rFonts w:asciiTheme="majorHAnsi" w:hAnsiTheme="majorHAnsi" w:cstheme="majorHAnsi"/>
          <w:sz w:val="24"/>
          <w:szCs w:val="24"/>
          <w:lang w:val="en-GB"/>
        </w:rPr>
        <w:t>What types of activities can you offer your learners to develop the ability to distance themselves as described below (FREPA)</w:t>
      </w:r>
      <w:r w:rsidR="00633BD4" w:rsidRPr="00887526">
        <w:rPr>
          <w:rStyle w:val="FootnoteReference"/>
          <w:rFonts w:asciiTheme="majorHAnsi" w:hAnsiTheme="majorHAnsi" w:cstheme="majorHAnsi"/>
          <w:sz w:val="24"/>
          <w:szCs w:val="24"/>
          <w:lang w:val="en-GB"/>
        </w:rPr>
        <w:footnoteReference w:id="6"/>
      </w:r>
      <w:r w:rsidR="00633BD4" w:rsidRPr="00887526">
        <w:rPr>
          <w:rFonts w:asciiTheme="majorHAnsi" w:hAnsiTheme="majorHAnsi" w:cstheme="majorHAnsi"/>
          <w:sz w:val="24"/>
          <w:szCs w:val="24"/>
          <w:lang w:val="en-GB"/>
        </w:rPr>
        <w:t xml:space="preserve"> from the information circulating on the Internet? </w:t>
      </w:r>
      <w:r w:rsidR="00305A82">
        <w:rPr>
          <w:rFonts w:asciiTheme="majorHAnsi" w:hAnsiTheme="majorHAnsi" w:cstheme="majorHAnsi"/>
          <w:sz w:val="24"/>
          <w:szCs w:val="24"/>
          <w:lang w:val="en-GB"/>
        </w:rPr>
        <w:t xml:space="preserve"> </w:t>
      </w:r>
      <w:r w:rsidR="001304BE" w:rsidRPr="00887526">
        <w:rPr>
          <w:rFonts w:asciiTheme="majorHAnsi" w:hAnsiTheme="majorHAnsi" w:cstheme="majorHAnsi"/>
          <w:b/>
          <w:bCs/>
          <w:i/>
          <w:noProof/>
          <w:sz w:val="24"/>
          <w:szCs w:val="24"/>
          <w:lang w:val="en-GB"/>
        </w:rPr>
        <w:drawing>
          <wp:inline distT="0" distB="0" distL="0" distR="0" wp14:anchorId="292AE69B" wp14:editId="5E108508">
            <wp:extent cx="5479085" cy="1229243"/>
            <wp:effectExtent l="0" t="0" r="0" b="9525"/>
            <wp:docPr id="1407824084" name="Image 1" descr="Une image contenant text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824084" name="Image 1" descr="Une image contenant texte, capture d’écran, Police&#10;&#10;Description générée automatiquement"/>
                    <pic:cNvPicPr/>
                  </pic:nvPicPr>
                  <pic:blipFill>
                    <a:blip r:embed="rId16"/>
                    <a:stretch>
                      <a:fillRect/>
                    </a:stretch>
                  </pic:blipFill>
                  <pic:spPr>
                    <a:xfrm>
                      <a:off x="0" y="0"/>
                      <a:ext cx="5488315" cy="1231314"/>
                    </a:xfrm>
                    <a:prstGeom prst="rect">
                      <a:avLst/>
                    </a:prstGeom>
                  </pic:spPr>
                </pic:pic>
              </a:graphicData>
            </a:graphic>
          </wp:inline>
        </w:drawing>
      </w:r>
    </w:p>
    <w:p w14:paraId="6F0710B0" w14:textId="77777777" w:rsidR="001304BE" w:rsidRPr="00887526" w:rsidRDefault="001304BE" w:rsidP="001304BE">
      <w:pPr>
        <w:spacing w:after="60" w:line="288" w:lineRule="auto"/>
        <w:jc w:val="both"/>
        <w:rPr>
          <w:rFonts w:asciiTheme="majorHAnsi" w:hAnsiTheme="majorHAnsi" w:cstheme="majorHAnsi"/>
          <w:b/>
          <w:i/>
          <w:sz w:val="24"/>
          <w:szCs w:val="24"/>
          <w:lang w:val="en-GB"/>
        </w:rPr>
      </w:pPr>
      <w:r w:rsidRPr="00887526">
        <w:rPr>
          <w:rFonts w:asciiTheme="majorHAnsi" w:hAnsiTheme="majorHAnsi" w:cstheme="majorHAnsi"/>
          <w:b/>
          <w:bCs/>
          <w:i/>
          <w:iCs/>
          <w:sz w:val="24"/>
          <w:szCs w:val="24"/>
          <w:lang w:val="en-GB"/>
        </w:rPr>
        <w:lastRenderedPageBreak/>
        <w:t>Exploiting the potential of online teaching resources for pluralistic approaches</w:t>
      </w:r>
    </w:p>
    <w:p w14:paraId="669D2600" w14:textId="3CCF2DD7" w:rsidR="001304BE" w:rsidRPr="00887526" w:rsidRDefault="001F3A19" w:rsidP="001304BE">
      <w:pPr>
        <w:spacing w:after="60" w:line="288" w:lineRule="auto"/>
        <w:jc w:val="both"/>
        <w:rPr>
          <w:rFonts w:asciiTheme="majorHAnsi" w:hAnsiTheme="majorHAnsi" w:cstheme="majorHAnsi"/>
          <w:lang w:val="en-GB"/>
        </w:rPr>
      </w:pPr>
      <w:r w:rsidRPr="00887526">
        <w:rPr>
          <w:rFonts w:asciiTheme="majorHAnsi" w:hAnsiTheme="majorHAnsi" w:cstheme="majorHAnsi"/>
          <w:b/>
          <w:sz w:val="24"/>
          <w:szCs w:val="24"/>
          <w:lang w:val="en-GB"/>
        </w:rPr>
        <w:t>2.</w:t>
      </w:r>
      <w:r w:rsidR="00D220CF" w:rsidRPr="00887526">
        <w:rPr>
          <w:rFonts w:asciiTheme="majorHAnsi" w:hAnsiTheme="majorHAnsi" w:cstheme="majorHAnsi"/>
          <w:b/>
          <w:sz w:val="24"/>
          <w:szCs w:val="24"/>
          <w:lang w:val="en-GB"/>
        </w:rPr>
        <w:t>c</w:t>
      </w:r>
      <w:r w:rsidRPr="00887526">
        <w:rPr>
          <w:rFonts w:asciiTheme="majorHAnsi" w:hAnsiTheme="majorHAnsi" w:cstheme="majorHAnsi"/>
          <w:b/>
          <w:sz w:val="24"/>
          <w:szCs w:val="24"/>
          <w:lang w:val="en-GB"/>
        </w:rPr>
        <w:t>.</w:t>
      </w:r>
      <w:r w:rsidR="003F17E1" w:rsidRPr="00887526">
        <w:rPr>
          <w:rFonts w:asciiTheme="majorHAnsi" w:hAnsiTheme="majorHAnsi" w:cstheme="majorHAnsi"/>
          <w:sz w:val="24"/>
          <w:szCs w:val="24"/>
          <w:lang w:val="en-GB"/>
        </w:rPr>
        <w:t xml:space="preserve"> </w:t>
      </w:r>
      <w:r w:rsidR="001304BE" w:rsidRPr="00887526">
        <w:rPr>
          <w:rFonts w:asciiTheme="majorHAnsi" w:hAnsiTheme="majorHAnsi" w:cstheme="majorHAnsi"/>
          <w:lang w:val="en-GB"/>
        </w:rPr>
        <w:t>Click </w:t>
      </w:r>
      <w:hyperlink r:id="rId17" w:history="1">
        <w:r w:rsidR="001304BE" w:rsidRPr="00887526">
          <w:rPr>
            <w:rStyle w:val="Hyperlink"/>
            <w:rFonts w:asciiTheme="majorHAnsi" w:hAnsiTheme="majorHAnsi" w:cstheme="majorHAnsi"/>
            <w:lang w:val="en-GB"/>
          </w:rPr>
          <w:t>here</w:t>
        </w:r>
      </w:hyperlink>
      <w:r w:rsidR="001304BE" w:rsidRPr="00887526">
        <w:rPr>
          <w:rFonts w:asciiTheme="majorHAnsi" w:hAnsiTheme="majorHAnsi" w:cstheme="majorHAnsi"/>
          <w:lang w:val="en-GB"/>
        </w:rPr>
        <w:t> to view a web page.</w:t>
      </w:r>
    </w:p>
    <w:p w14:paraId="5A47DBC6" w14:textId="12C2BDC7" w:rsidR="001304BE" w:rsidRPr="00887526" w:rsidRDefault="001304BE">
      <w:pPr>
        <w:spacing w:after="60" w:line="288" w:lineRule="auto"/>
        <w:rPr>
          <w:rFonts w:asciiTheme="majorHAnsi" w:hAnsiTheme="majorHAnsi" w:cstheme="majorHAnsi"/>
          <w:sz w:val="24"/>
          <w:szCs w:val="24"/>
          <w:lang w:val="en-GB"/>
        </w:rPr>
      </w:pPr>
      <w:r w:rsidRPr="00887526">
        <w:rPr>
          <w:rFonts w:asciiTheme="majorHAnsi" w:hAnsiTheme="majorHAnsi" w:cstheme="majorHAnsi"/>
          <w:sz w:val="24"/>
          <w:szCs w:val="24"/>
          <w:lang w:val="en-GB"/>
        </w:rPr>
        <w:t xml:space="preserve">Based on the brief description of each site and/or project, choose </w:t>
      </w:r>
      <w:r w:rsidR="00356563">
        <w:rPr>
          <w:rFonts w:asciiTheme="majorHAnsi" w:hAnsiTheme="majorHAnsi" w:cstheme="majorHAnsi"/>
          <w:sz w:val="24"/>
          <w:szCs w:val="24"/>
          <w:lang w:val="en-GB"/>
        </w:rPr>
        <w:t>one</w:t>
      </w:r>
      <w:r w:rsidRPr="00887526">
        <w:rPr>
          <w:rFonts w:asciiTheme="majorHAnsi" w:hAnsiTheme="majorHAnsi" w:cstheme="majorHAnsi"/>
          <w:sz w:val="24"/>
          <w:szCs w:val="24"/>
          <w:lang w:val="en-GB"/>
        </w:rPr>
        <w:t xml:space="preserve"> to explore, and select an activity that you consider appropriate for your teaching context.</w:t>
      </w:r>
    </w:p>
    <w:p w14:paraId="5CD141E6" w14:textId="0C7EDD9F" w:rsidR="003A01D3" w:rsidRPr="00887526" w:rsidRDefault="00E22BD0">
      <w:pPr>
        <w:spacing w:after="60" w:line="288" w:lineRule="auto"/>
        <w:rPr>
          <w:rFonts w:asciiTheme="majorHAnsi" w:hAnsiTheme="majorHAnsi" w:cstheme="majorHAnsi"/>
          <w:sz w:val="24"/>
          <w:szCs w:val="24"/>
          <w:lang w:val="en-GB"/>
        </w:rPr>
      </w:pPr>
      <w:r w:rsidRPr="00887526">
        <w:rPr>
          <w:rFonts w:asciiTheme="majorHAnsi" w:hAnsiTheme="majorHAnsi" w:cstheme="majorHAnsi"/>
          <w:sz w:val="24"/>
          <w:szCs w:val="24"/>
          <w:lang w:val="en-GB"/>
        </w:rPr>
        <w:t>(</w:t>
      </w:r>
      <w:r w:rsidR="001F3A19" w:rsidRPr="00887526">
        <w:rPr>
          <w:rFonts w:asciiTheme="majorHAnsi" w:hAnsiTheme="majorHAnsi" w:cstheme="majorHAnsi"/>
          <w:sz w:val="24"/>
          <w:szCs w:val="24"/>
          <w:lang w:val="en-GB"/>
        </w:rPr>
        <w:t xml:space="preserve">cf. </w:t>
      </w:r>
      <w:hyperlink r:id="rId18" w:history="1">
        <w:r w:rsidR="001304BE" w:rsidRPr="00887526">
          <w:rPr>
            <w:rStyle w:val="Hyperlink"/>
            <w:rFonts w:asciiTheme="majorHAnsi" w:hAnsiTheme="majorHAnsi" w:cstheme="majorHAnsi"/>
            <w:sz w:val="24"/>
            <w:szCs w:val="24"/>
            <w:lang w:val="en-GB"/>
          </w:rPr>
          <w:t>FREPA</w:t>
        </w:r>
      </w:hyperlink>
      <w:r w:rsidR="001F3A19" w:rsidRPr="00887526">
        <w:rPr>
          <w:rFonts w:asciiTheme="majorHAnsi" w:hAnsiTheme="majorHAnsi" w:cstheme="majorHAnsi"/>
          <w:sz w:val="24"/>
          <w:szCs w:val="24"/>
          <w:lang w:val="en-GB"/>
        </w:rPr>
        <w:t xml:space="preserve">)  </w:t>
      </w:r>
    </w:p>
    <w:tbl>
      <w:tblPr>
        <w:tblStyle w:val="a0"/>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03"/>
        <w:gridCol w:w="2924"/>
        <w:gridCol w:w="2998"/>
      </w:tblGrid>
      <w:tr w:rsidR="003A01D3" w:rsidRPr="00887526" w14:paraId="65F740A5" w14:textId="77777777" w:rsidTr="008732BB">
        <w:trPr>
          <w:trHeight w:val="285"/>
        </w:trPr>
        <w:tc>
          <w:tcPr>
            <w:tcW w:w="3103" w:type="dxa"/>
            <w:tcBorders>
              <w:top w:val="single" w:sz="6" w:space="0" w:color="000000"/>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5CEC1240" w14:textId="192E939E" w:rsidR="003A01D3" w:rsidRPr="00887526" w:rsidRDefault="001304BE">
            <w:pPr>
              <w:spacing w:after="0" w:line="276" w:lineRule="auto"/>
              <w:jc w:val="center"/>
              <w:rPr>
                <w:rFonts w:asciiTheme="majorHAnsi" w:hAnsiTheme="majorHAnsi" w:cstheme="majorHAnsi"/>
                <w:sz w:val="24"/>
                <w:szCs w:val="24"/>
                <w:lang w:val="en-GB"/>
              </w:rPr>
            </w:pPr>
            <w:r w:rsidRPr="00887526">
              <w:rPr>
                <w:rFonts w:asciiTheme="majorHAnsi" w:hAnsiTheme="majorHAnsi" w:cstheme="majorHAnsi"/>
                <w:sz w:val="24"/>
                <w:szCs w:val="24"/>
                <w:lang w:val="en-GB"/>
              </w:rPr>
              <w:t>Pluralistic approaches</w:t>
            </w:r>
          </w:p>
        </w:tc>
        <w:tc>
          <w:tcPr>
            <w:tcW w:w="2924" w:type="dxa"/>
            <w:tcBorders>
              <w:top w:val="single" w:sz="6" w:space="0" w:color="000000"/>
              <w:left w:val="nil"/>
              <w:bottom w:val="single" w:sz="6" w:space="0" w:color="000000"/>
              <w:right w:val="single" w:sz="6" w:space="0" w:color="000000"/>
            </w:tcBorders>
            <w:shd w:val="clear" w:color="auto" w:fill="E7E6E6"/>
            <w:tcMar>
              <w:top w:w="0" w:type="dxa"/>
              <w:left w:w="100" w:type="dxa"/>
              <w:bottom w:w="0" w:type="dxa"/>
              <w:right w:w="100" w:type="dxa"/>
            </w:tcMar>
          </w:tcPr>
          <w:p w14:paraId="67850FD8" w14:textId="77777777" w:rsidR="003A01D3" w:rsidRPr="00887526" w:rsidRDefault="001F3A19">
            <w:pPr>
              <w:spacing w:after="0" w:line="276" w:lineRule="auto"/>
              <w:jc w:val="center"/>
              <w:rPr>
                <w:rFonts w:asciiTheme="majorHAnsi" w:hAnsiTheme="majorHAnsi" w:cstheme="majorHAnsi"/>
                <w:sz w:val="24"/>
                <w:szCs w:val="24"/>
                <w:lang w:val="en-GB"/>
              </w:rPr>
            </w:pPr>
            <w:r w:rsidRPr="00887526">
              <w:rPr>
                <w:rFonts w:asciiTheme="majorHAnsi" w:hAnsiTheme="majorHAnsi" w:cstheme="majorHAnsi"/>
                <w:sz w:val="24"/>
                <w:szCs w:val="24"/>
                <w:lang w:val="en-GB"/>
              </w:rPr>
              <w:t>Site</w:t>
            </w:r>
          </w:p>
        </w:tc>
        <w:tc>
          <w:tcPr>
            <w:tcW w:w="2998" w:type="dxa"/>
            <w:tcBorders>
              <w:top w:val="single" w:sz="6" w:space="0" w:color="000000"/>
              <w:left w:val="nil"/>
              <w:bottom w:val="single" w:sz="6" w:space="0" w:color="000000"/>
              <w:right w:val="single" w:sz="6" w:space="0" w:color="000000"/>
            </w:tcBorders>
            <w:shd w:val="clear" w:color="auto" w:fill="E7E6E6"/>
            <w:tcMar>
              <w:top w:w="0" w:type="dxa"/>
              <w:left w:w="100" w:type="dxa"/>
              <w:bottom w:w="0" w:type="dxa"/>
              <w:right w:w="100" w:type="dxa"/>
            </w:tcMar>
          </w:tcPr>
          <w:p w14:paraId="76BDAF33" w14:textId="6DF6BD4D" w:rsidR="003A01D3" w:rsidRPr="00887526" w:rsidRDefault="001304BE">
            <w:pPr>
              <w:spacing w:after="0" w:line="276" w:lineRule="auto"/>
              <w:jc w:val="center"/>
              <w:rPr>
                <w:rFonts w:asciiTheme="majorHAnsi" w:hAnsiTheme="majorHAnsi" w:cstheme="majorHAnsi"/>
                <w:sz w:val="24"/>
                <w:szCs w:val="24"/>
                <w:lang w:val="en-GB"/>
              </w:rPr>
            </w:pPr>
            <w:r w:rsidRPr="00887526">
              <w:rPr>
                <w:rFonts w:asciiTheme="majorHAnsi" w:hAnsiTheme="majorHAnsi" w:cstheme="majorHAnsi"/>
                <w:sz w:val="24"/>
                <w:szCs w:val="24"/>
                <w:lang w:val="en-GB"/>
              </w:rPr>
              <w:t>Activity</w:t>
            </w:r>
          </w:p>
        </w:tc>
      </w:tr>
      <w:tr w:rsidR="003A01D3" w:rsidRPr="00887526" w14:paraId="4ED1C8AE" w14:textId="77777777" w:rsidTr="008732BB">
        <w:trPr>
          <w:trHeight w:val="285"/>
        </w:trPr>
        <w:tc>
          <w:tcPr>
            <w:tcW w:w="310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977E35D" w14:textId="0978BD79" w:rsidR="003A01D3" w:rsidRPr="00887526" w:rsidRDefault="001304BE">
            <w:pPr>
              <w:spacing w:after="0" w:line="276" w:lineRule="auto"/>
              <w:jc w:val="both"/>
              <w:rPr>
                <w:rFonts w:asciiTheme="majorHAnsi" w:hAnsiTheme="majorHAnsi" w:cstheme="majorHAnsi"/>
                <w:sz w:val="24"/>
                <w:szCs w:val="24"/>
                <w:lang w:val="en-GB"/>
              </w:rPr>
            </w:pPr>
            <w:r w:rsidRPr="00887526">
              <w:rPr>
                <w:rFonts w:asciiTheme="majorHAnsi" w:hAnsiTheme="majorHAnsi" w:cstheme="majorHAnsi"/>
                <w:sz w:val="24"/>
                <w:szCs w:val="24"/>
                <w:lang w:val="en-GB"/>
              </w:rPr>
              <w:t>Awakening to languages</w:t>
            </w:r>
          </w:p>
        </w:tc>
        <w:tc>
          <w:tcPr>
            <w:tcW w:w="2924" w:type="dxa"/>
            <w:tcBorders>
              <w:top w:val="nil"/>
              <w:left w:val="nil"/>
              <w:bottom w:val="single" w:sz="6" w:space="0" w:color="000000"/>
              <w:right w:val="single" w:sz="6" w:space="0" w:color="000000"/>
            </w:tcBorders>
            <w:tcMar>
              <w:top w:w="0" w:type="dxa"/>
              <w:left w:w="100" w:type="dxa"/>
              <w:bottom w:w="0" w:type="dxa"/>
              <w:right w:w="100" w:type="dxa"/>
            </w:tcMar>
          </w:tcPr>
          <w:p w14:paraId="675A566D" w14:textId="77777777" w:rsidR="003A01D3" w:rsidRPr="00887526" w:rsidRDefault="001F3A19">
            <w:pPr>
              <w:spacing w:after="0" w:line="276" w:lineRule="auto"/>
              <w:jc w:val="both"/>
              <w:rPr>
                <w:rFonts w:asciiTheme="majorHAnsi" w:hAnsiTheme="majorHAnsi" w:cstheme="majorHAnsi"/>
                <w:sz w:val="24"/>
                <w:szCs w:val="24"/>
                <w:lang w:val="en-GB"/>
              </w:rPr>
            </w:pPr>
            <w:r w:rsidRPr="00887526">
              <w:rPr>
                <w:rFonts w:asciiTheme="majorHAnsi" w:hAnsiTheme="majorHAnsi" w:cstheme="majorHAnsi"/>
                <w:sz w:val="24"/>
                <w:szCs w:val="24"/>
                <w:lang w:val="en-GB"/>
              </w:rPr>
              <w:t xml:space="preserve"> </w:t>
            </w:r>
          </w:p>
        </w:tc>
        <w:tc>
          <w:tcPr>
            <w:tcW w:w="2998" w:type="dxa"/>
            <w:tcBorders>
              <w:top w:val="nil"/>
              <w:left w:val="nil"/>
              <w:bottom w:val="single" w:sz="6" w:space="0" w:color="000000"/>
              <w:right w:val="single" w:sz="6" w:space="0" w:color="000000"/>
            </w:tcBorders>
            <w:tcMar>
              <w:top w:w="0" w:type="dxa"/>
              <w:left w:w="100" w:type="dxa"/>
              <w:bottom w:w="0" w:type="dxa"/>
              <w:right w:w="100" w:type="dxa"/>
            </w:tcMar>
          </w:tcPr>
          <w:p w14:paraId="0FB2862B" w14:textId="77777777" w:rsidR="003A01D3" w:rsidRPr="00887526" w:rsidRDefault="001F3A19">
            <w:pPr>
              <w:spacing w:after="0" w:line="276" w:lineRule="auto"/>
              <w:jc w:val="both"/>
              <w:rPr>
                <w:rFonts w:asciiTheme="majorHAnsi" w:hAnsiTheme="majorHAnsi" w:cstheme="majorHAnsi"/>
                <w:sz w:val="24"/>
                <w:szCs w:val="24"/>
                <w:lang w:val="en-GB"/>
              </w:rPr>
            </w:pPr>
            <w:r w:rsidRPr="00887526">
              <w:rPr>
                <w:rFonts w:asciiTheme="majorHAnsi" w:hAnsiTheme="majorHAnsi" w:cstheme="majorHAnsi"/>
                <w:sz w:val="24"/>
                <w:szCs w:val="24"/>
                <w:lang w:val="en-GB"/>
              </w:rPr>
              <w:t xml:space="preserve"> </w:t>
            </w:r>
          </w:p>
        </w:tc>
      </w:tr>
      <w:tr w:rsidR="003A01D3" w:rsidRPr="00887526" w14:paraId="13DBC4D2" w14:textId="77777777" w:rsidTr="008732BB">
        <w:trPr>
          <w:trHeight w:val="285"/>
        </w:trPr>
        <w:tc>
          <w:tcPr>
            <w:tcW w:w="310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10CA9BA" w14:textId="42859102" w:rsidR="003A01D3" w:rsidRPr="00887526" w:rsidRDefault="001304BE">
            <w:pPr>
              <w:spacing w:after="0" w:line="276" w:lineRule="auto"/>
              <w:jc w:val="both"/>
              <w:rPr>
                <w:rFonts w:asciiTheme="majorHAnsi" w:hAnsiTheme="majorHAnsi" w:cstheme="majorHAnsi"/>
                <w:sz w:val="24"/>
                <w:szCs w:val="24"/>
                <w:lang w:val="en-GB"/>
              </w:rPr>
            </w:pPr>
            <w:r w:rsidRPr="00887526">
              <w:rPr>
                <w:rFonts w:asciiTheme="majorHAnsi" w:hAnsiTheme="majorHAnsi" w:cstheme="majorHAnsi"/>
                <w:sz w:val="24"/>
                <w:szCs w:val="24"/>
                <w:lang w:val="en-GB"/>
              </w:rPr>
              <w:t>Intercomprehension between related languages</w:t>
            </w:r>
          </w:p>
        </w:tc>
        <w:tc>
          <w:tcPr>
            <w:tcW w:w="2924" w:type="dxa"/>
            <w:tcBorders>
              <w:top w:val="nil"/>
              <w:left w:val="nil"/>
              <w:bottom w:val="single" w:sz="6" w:space="0" w:color="000000"/>
              <w:right w:val="single" w:sz="6" w:space="0" w:color="000000"/>
            </w:tcBorders>
            <w:tcMar>
              <w:top w:w="0" w:type="dxa"/>
              <w:left w:w="100" w:type="dxa"/>
              <w:bottom w:w="0" w:type="dxa"/>
              <w:right w:w="100" w:type="dxa"/>
            </w:tcMar>
          </w:tcPr>
          <w:p w14:paraId="3DD841B3" w14:textId="77777777" w:rsidR="003A01D3" w:rsidRPr="00887526" w:rsidRDefault="001F3A19">
            <w:pPr>
              <w:spacing w:after="0" w:line="276" w:lineRule="auto"/>
              <w:jc w:val="both"/>
              <w:rPr>
                <w:rFonts w:asciiTheme="majorHAnsi" w:hAnsiTheme="majorHAnsi" w:cstheme="majorHAnsi"/>
                <w:sz w:val="24"/>
                <w:szCs w:val="24"/>
                <w:lang w:val="en-GB"/>
              </w:rPr>
            </w:pPr>
            <w:r w:rsidRPr="00887526">
              <w:rPr>
                <w:rFonts w:asciiTheme="majorHAnsi" w:hAnsiTheme="majorHAnsi" w:cstheme="majorHAnsi"/>
                <w:sz w:val="24"/>
                <w:szCs w:val="24"/>
                <w:lang w:val="en-GB"/>
              </w:rPr>
              <w:t xml:space="preserve"> </w:t>
            </w:r>
          </w:p>
        </w:tc>
        <w:tc>
          <w:tcPr>
            <w:tcW w:w="2998" w:type="dxa"/>
            <w:tcBorders>
              <w:top w:val="nil"/>
              <w:left w:val="nil"/>
              <w:bottom w:val="single" w:sz="6" w:space="0" w:color="000000"/>
              <w:right w:val="single" w:sz="6" w:space="0" w:color="000000"/>
            </w:tcBorders>
            <w:tcMar>
              <w:top w:w="0" w:type="dxa"/>
              <w:left w:w="100" w:type="dxa"/>
              <w:bottom w:w="0" w:type="dxa"/>
              <w:right w:w="100" w:type="dxa"/>
            </w:tcMar>
          </w:tcPr>
          <w:p w14:paraId="2C5D56E8" w14:textId="77777777" w:rsidR="003A01D3" w:rsidRPr="00887526" w:rsidRDefault="001F3A19">
            <w:pPr>
              <w:spacing w:after="0" w:line="276" w:lineRule="auto"/>
              <w:jc w:val="both"/>
              <w:rPr>
                <w:rFonts w:asciiTheme="majorHAnsi" w:hAnsiTheme="majorHAnsi" w:cstheme="majorHAnsi"/>
                <w:sz w:val="24"/>
                <w:szCs w:val="24"/>
                <w:lang w:val="en-GB"/>
              </w:rPr>
            </w:pPr>
            <w:r w:rsidRPr="00887526">
              <w:rPr>
                <w:rFonts w:asciiTheme="majorHAnsi" w:hAnsiTheme="majorHAnsi" w:cstheme="majorHAnsi"/>
                <w:sz w:val="24"/>
                <w:szCs w:val="24"/>
                <w:lang w:val="en-GB"/>
              </w:rPr>
              <w:t xml:space="preserve"> </w:t>
            </w:r>
          </w:p>
        </w:tc>
      </w:tr>
      <w:tr w:rsidR="003A01D3" w:rsidRPr="00EA1532" w14:paraId="3A6398FE" w14:textId="77777777" w:rsidTr="008732BB">
        <w:trPr>
          <w:trHeight w:val="285"/>
        </w:trPr>
        <w:tc>
          <w:tcPr>
            <w:tcW w:w="310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11A6B27" w14:textId="290C2D5D" w:rsidR="003A01D3" w:rsidRPr="00887526" w:rsidRDefault="001304BE">
            <w:pPr>
              <w:spacing w:after="0" w:line="276" w:lineRule="auto"/>
              <w:jc w:val="both"/>
              <w:rPr>
                <w:rFonts w:asciiTheme="majorHAnsi" w:hAnsiTheme="majorHAnsi" w:cstheme="majorHAnsi"/>
                <w:sz w:val="24"/>
                <w:szCs w:val="24"/>
                <w:lang w:val="en-GB"/>
              </w:rPr>
            </w:pPr>
            <w:r w:rsidRPr="00887526">
              <w:rPr>
                <w:rFonts w:asciiTheme="majorHAnsi" w:hAnsiTheme="majorHAnsi" w:cstheme="majorHAnsi"/>
                <w:sz w:val="24"/>
                <w:szCs w:val="24"/>
                <w:lang w:val="en-GB"/>
              </w:rPr>
              <w:t>Integrated didactic approach to languages</w:t>
            </w:r>
          </w:p>
        </w:tc>
        <w:tc>
          <w:tcPr>
            <w:tcW w:w="2924" w:type="dxa"/>
            <w:tcBorders>
              <w:top w:val="nil"/>
              <w:left w:val="nil"/>
              <w:bottom w:val="single" w:sz="6" w:space="0" w:color="000000"/>
              <w:right w:val="single" w:sz="6" w:space="0" w:color="000000"/>
            </w:tcBorders>
            <w:tcMar>
              <w:top w:w="0" w:type="dxa"/>
              <w:left w:w="100" w:type="dxa"/>
              <w:bottom w:w="0" w:type="dxa"/>
              <w:right w:w="100" w:type="dxa"/>
            </w:tcMar>
          </w:tcPr>
          <w:p w14:paraId="1D8DA038" w14:textId="77777777" w:rsidR="003A01D3" w:rsidRPr="00887526" w:rsidRDefault="001F3A19">
            <w:pPr>
              <w:spacing w:after="0" w:line="276" w:lineRule="auto"/>
              <w:jc w:val="both"/>
              <w:rPr>
                <w:rFonts w:asciiTheme="majorHAnsi" w:hAnsiTheme="majorHAnsi" w:cstheme="majorHAnsi"/>
                <w:sz w:val="24"/>
                <w:szCs w:val="24"/>
                <w:lang w:val="en-GB"/>
              </w:rPr>
            </w:pPr>
            <w:r w:rsidRPr="00887526">
              <w:rPr>
                <w:rFonts w:asciiTheme="majorHAnsi" w:hAnsiTheme="majorHAnsi" w:cstheme="majorHAnsi"/>
                <w:sz w:val="24"/>
                <w:szCs w:val="24"/>
                <w:lang w:val="en-GB"/>
              </w:rPr>
              <w:t xml:space="preserve"> </w:t>
            </w:r>
          </w:p>
        </w:tc>
        <w:tc>
          <w:tcPr>
            <w:tcW w:w="2998" w:type="dxa"/>
            <w:tcBorders>
              <w:top w:val="nil"/>
              <w:left w:val="nil"/>
              <w:bottom w:val="single" w:sz="6" w:space="0" w:color="000000"/>
              <w:right w:val="single" w:sz="6" w:space="0" w:color="000000"/>
            </w:tcBorders>
            <w:tcMar>
              <w:top w:w="0" w:type="dxa"/>
              <w:left w:w="100" w:type="dxa"/>
              <w:bottom w:w="0" w:type="dxa"/>
              <w:right w:w="100" w:type="dxa"/>
            </w:tcMar>
          </w:tcPr>
          <w:p w14:paraId="5D48514B" w14:textId="77777777" w:rsidR="003A01D3" w:rsidRPr="00887526" w:rsidRDefault="001F3A19">
            <w:pPr>
              <w:spacing w:after="0" w:line="276" w:lineRule="auto"/>
              <w:jc w:val="both"/>
              <w:rPr>
                <w:rFonts w:asciiTheme="majorHAnsi" w:hAnsiTheme="majorHAnsi" w:cstheme="majorHAnsi"/>
                <w:sz w:val="24"/>
                <w:szCs w:val="24"/>
                <w:lang w:val="en-GB"/>
              </w:rPr>
            </w:pPr>
            <w:r w:rsidRPr="00887526">
              <w:rPr>
                <w:rFonts w:asciiTheme="majorHAnsi" w:hAnsiTheme="majorHAnsi" w:cstheme="majorHAnsi"/>
                <w:sz w:val="24"/>
                <w:szCs w:val="24"/>
                <w:lang w:val="en-GB"/>
              </w:rPr>
              <w:t xml:space="preserve"> </w:t>
            </w:r>
          </w:p>
        </w:tc>
      </w:tr>
      <w:tr w:rsidR="003A01D3" w:rsidRPr="00887526" w14:paraId="2CC2B69C" w14:textId="77777777" w:rsidTr="008732BB">
        <w:trPr>
          <w:trHeight w:val="285"/>
        </w:trPr>
        <w:tc>
          <w:tcPr>
            <w:tcW w:w="310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9F10D96" w14:textId="13F16759" w:rsidR="003A01D3" w:rsidRPr="00887526" w:rsidRDefault="001304BE">
            <w:pPr>
              <w:spacing w:after="0" w:line="276" w:lineRule="auto"/>
              <w:jc w:val="both"/>
              <w:rPr>
                <w:rFonts w:asciiTheme="majorHAnsi" w:hAnsiTheme="majorHAnsi" w:cstheme="majorHAnsi"/>
                <w:sz w:val="24"/>
                <w:szCs w:val="24"/>
                <w:lang w:val="en-GB"/>
              </w:rPr>
            </w:pPr>
            <w:r w:rsidRPr="00887526">
              <w:rPr>
                <w:rFonts w:asciiTheme="majorHAnsi" w:hAnsiTheme="majorHAnsi" w:cstheme="majorHAnsi"/>
                <w:sz w:val="24"/>
                <w:szCs w:val="24"/>
                <w:lang w:val="en-GB"/>
              </w:rPr>
              <w:t>Intercultural approach</w:t>
            </w:r>
          </w:p>
        </w:tc>
        <w:tc>
          <w:tcPr>
            <w:tcW w:w="2924" w:type="dxa"/>
            <w:tcBorders>
              <w:top w:val="nil"/>
              <w:left w:val="nil"/>
              <w:bottom w:val="single" w:sz="6" w:space="0" w:color="000000"/>
              <w:right w:val="single" w:sz="6" w:space="0" w:color="000000"/>
            </w:tcBorders>
            <w:tcMar>
              <w:top w:w="0" w:type="dxa"/>
              <w:left w:w="100" w:type="dxa"/>
              <w:bottom w:w="0" w:type="dxa"/>
              <w:right w:w="100" w:type="dxa"/>
            </w:tcMar>
          </w:tcPr>
          <w:p w14:paraId="4FA2E7A4" w14:textId="77777777" w:rsidR="003A01D3" w:rsidRPr="00887526" w:rsidRDefault="001F3A19">
            <w:pPr>
              <w:spacing w:after="0" w:line="276" w:lineRule="auto"/>
              <w:jc w:val="both"/>
              <w:rPr>
                <w:rFonts w:asciiTheme="majorHAnsi" w:hAnsiTheme="majorHAnsi" w:cstheme="majorHAnsi"/>
                <w:sz w:val="24"/>
                <w:szCs w:val="24"/>
                <w:lang w:val="en-GB"/>
              </w:rPr>
            </w:pPr>
            <w:r w:rsidRPr="00887526">
              <w:rPr>
                <w:rFonts w:asciiTheme="majorHAnsi" w:hAnsiTheme="majorHAnsi" w:cstheme="majorHAnsi"/>
                <w:sz w:val="24"/>
                <w:szCs w:val="24"/>
                <w:lang w:val="en-GB"/>
              </w:rPr>
              <w:t xml:space="preserve"> </w:t>
            </w:r>
          </w:p>
        </w:tc>
        <w:tc>
          <w:tcPr>
            <w:tcW w:w="2998" w:type="dxa"/>
            <w:tcBorders>
              <w:top w:val="nil"/>
              <w:left w:val="nil"/>
              <w:bottom w:val="single" w:sz="6" w:space="0" w:color="000000"/>
              <w:right w:val="single" w:sz="6" w:space="0" w:color="000000"/>
            </w:tcBorders>
            <w:tcMar>
              <w:top w:w="0" w:type="dxa"/>
              <w:left w:w="100" w:type="dxa"/>
              <w:bottom w:w="0" w:type="dxa"/>
              <w:right w:w="100" w:type="dxa"/>
            </w:tcMar>
          </w:tcPr>
          <w:p w14:paraId="379D689A" w14:textId="77777777" w:rsidR="003A01D3" w:rsidRPr="00887526" w:rsidRDefault="001F3A19">
            <w:pPr>
              <w:spacing w:after="0" w:line="276" w:lineRule="auto"/>
              <w:jc w:val="both"/>
              <w:rPr>
                <w:rFonts w:asciiTheme="majorHAnsi" w:hAnsiTheme="majorHAnsi" w:cstheme="majorHAnsi"/>
                <w:sz w:val="24"/>
                <w:szCs w:val="24"/>
                <w:lang w:val="en-GB"/>
              </w:rPr>
            </w:pPr>
            <w:r w:rsidRPr="00887526">
              <w:rPr>
                <w:rFonts w:asciiTheme="majorHAnsi" w:hAnsiTheme="majorHAnsi" w:cstheme="majorHAnsi"/>
                <w:sz w:val="24"/>
                <w:szCs w:val="24"/>
                <w:lang w:val="en-GB"/>
              </w:rPr>
              <w:t xml:space="preserve"> </w:t>
            </w:r>
          </w:p>
        </w:tc>
      </w:tr>
    </w:tbl>
    <w:p w14:paraId="44E45045" w14:textId="77777777" w:rsidR="003A01D3" w:rsidRPr="00887526" w:rsidRDefault="003A01D3">
      <w:pPr>
        <w:spacing w:after="60" w:line="288" w:lineRule="auto"/>
        <w:jc w:val="both"/>
        <w:rPr>
          <w:rFonts w:asciiTheme="majorHAnsi" w:hAnsiTheme="majorHAnsi" w:cstheme="majorHAnsi"/>
          <w:sz w:val="24"/>
          <w:szCs w:val="24"/>
          <w:lang w:val="en-GB"/>
        </w:rPr>
      </w:pPr>
    </w:p>
    <w:p w14:paraId="42ECDBD0" w14:textId="3222B739" w:rsidR="00F67EEB" w:rsidRPr="00887526" w:rsidRDefault="00170968">
      <w:pPr>
        <w:spacing w:after="60" w:line="288" w:lineRule="auto"/>
        <w:jc w:val="both"/>
        <w:rPr>
          <w:rFonts w:asciiTheme="majorHAnsi" w:hAnsiTheme="majorHAnsi" w:cstheme="majorHAnsi"/>
          <w:sz w:val="24"/>
          <w:szCs w:val="24"/>
          <w:lang w:val="en-GB"/>
        </w:rPr>
      </w:pPr>
      <w:r>
        <w:rPr>
          <w:rFonts w:asciiTheme="majorHAnsi" w:hAnsiTheme="majorHAnsi" w:cstheme="majorHAnsi"/>
          <w:sz w:val="24"/>
          <w:szCs w:val="24"/>
          <w:lang w:val="en-GB"/>
        </w:rPr>
        <w:t>B</w:t>
      </w:r>
      <w:r w:rsidRPr="00887526">
        <w:rPr>
          <w:rFonts w:asciiTheme="majorHAnsi" w:hAnsiTheme="majorHAnsi" w:cstheme="majorHAnsi"/>
          <w:sz w:val="24"/>
          <w:szCs w:val="24"/>
          <w:lang w:val="en-GB"/>
        </w:rPr>
        <w:t>ased on your context</w:t>
      </w:r>
      <w:r>
        <w:rPr>
          <w:rFonts w:asciiTheme="majorHAnsi" w:hAnsiTheme="majorHAnsi" w:cstheme="majorHAnsi"/>
          <w:sz w:val="24"/>
          <w:szCs w:val="24"/>
          <w:lang w:val="en-GB"/>
        </w:rPr>
        <w:t>,</w:t>
      </w:r>
      <w:r w:rsidRPr="00887526">
        <w:rPr>
          <w:rFonts w:asciiTheme="majorHAnsi" w:hAnsiTheme="majorHAnsi" w:cstheme="majorHAnsi"/>
          <w:sz w:val="24"/>
          <w:szCs w:val="24"/>
          <w:lang w:val="en-GB"/>
        </w:rPr>
        <w:t xml:space="preserve"> </w:t>
      </w:r>
      <w:r>
        <w:rPr>
          <w:rFonts w:asciiTheme="majorHAnsi" w:hAnsiTheme="majorHAnsi" w:cstheme="majorHAnsi"/>
          <w:sz w:val="24"/>
          <w:szCs w:val="24"/>
          <w:lang w:val="en-GB"/>
        </w:rPr>
        <w:t>e</w:t>
      </w:r>
      <w:r w:rsidR="00F67EEB" w:rsidRPr="00887526">
        <w:rPr>
          <w:rFonts w:asciiTheme="majorHAnsi" w:hAnsiTheme="majorHAnsi" w:cstheme="majorHAnsi"/>
          <w:sz w:val="24"/>
          <w:szCs w:val="24"/>
          <w:lang w:val="en-GB"/>
        </w:rPr>
        <w:t>xplain to your colleagues the reasons for your choice.</w:t>
      </w:r>
    </w:p>
    <w:p w14:paraId="4F22B43C" w14:textId="77777777" w:rsidR="007D2BBF" w:rsidRPr="00887526" w:rsidRDefault="007D2BBF">
      <w:pPr>
        <w:spacing w:after="60" w:line="288" w:lineRule="auto"/>
        <w:jc w:val="both"/>
        <w:rPr>
          <w:rFonts w:asciiTheme="majorHAnsi" w:hAnsiTheme="majorHAnsi" w:cstheme="majorHAnsi"/>
          <w:b/>
          <w:sz w:val="24"/>
          <w:szCs w:val="24"/>
          <w:lang w:val="en-GB"/>
        </w:rPr>
      </w:pPr>
    </w:p>
    <w:p w14:paraId="6C45C0AE" w14:textId="3584B430" w:rsidR="003A01D3" w:rsidRPr="00887526" w:rsidRDefault="00F67EEB">
      <w:pPr>
        <w:spacing w:after="60" w:line="288" w:lineRule="auto"/>
        <w:jc w:val="both"/>
        <w:rPr>
          <w:rFonts w:asciiTheme="majorHAnsi" w:hAnsiTheme="majorHAnsi" w:cstheme="majorHAnsi"/>
          <w:sz w:val="24"/>
          <w:szCs w:val="24"/>
          <w:lang w:val="en-GB"/>
        </w:rPr>
      </w:pPr>
      <w:r w:rsidRPr="00887526">
        <w:rPr>
          <w:rFonts w:asciiTheme="majorHAnsi" w:hAnsiTheme="majorHAnsi" w:cstheme="majorHAnsi"/>
          <w:b/>
          <w:sz w:val="24"/>
          <w:szCs w:val="24"/>
          <w:lang w:val="en-GB"/>
        </w:rPr>
        <w:t>Step</w:t>
      </w:r>
      <w:r w:rsidR="001F3A19" w:rsidRPr="00887526">
        <w:rPr>
          <w:rFonts w:asciiTheme="majorHAnsi" w:hAnsiTheme="majorHAnsi" w:cstheme="majorHAnsi"/>
          <w:b/>
          <w:sz w:val="24"/>
          <w:szCs w:val="24"/>
          <w:lang w:val="en-GB"/>
        </w:rPr>
        <w:t xml:space="preserve"> 3 </w:t>
      </w:r>
      <w:r w:rsidRPr="00887526">
        <w:rPr>
          <w:rFonts w:asciiTheme="majorHAnsi" w:hAnsiTheme="majorHAnsi" w:cstheme="majorHAnsi"/>
          <w:b/>
          <w:sz w:val="24"/>
          <w:szCs w:val="24"/>
          <w:lang w:val="en-GB"/>
        </w:rPr>
        <w:t>–</w:t>
      </w:r>
      <w:r w:rsidR="001F3A19" w:rsidRPr="00887526">
        <w:rPr>
          <w:rFonts w:asciiTheme="majorHAnsi" w:hAnsiTheme="majorHAnsi" w:cstheme="majorHAnsi"/>
          <w:b/>
          <w:sz w:val="24"/>
          <w:szCs w:val="24"/>
          <w:lang w:val="en-GB"/>
        </w:rPr>
        <w:t xml:space="preserve"> </w:t>
      </w:r>
      <w:r w:rsidRPr="00887526">
        <w:rPr>
          <w:rFonts w:asciiTheme="majorHAnsi" w:hAnsiTheme="majorHAnsi" w:cstheme="majorHAnsi"/>
          <w:b/>
          <w:sz w:val="24"/>
          <w:szCs w:val="24"/>
          <w:lang w:val="en-GB"/>
        </w:rPr>
        <w:t>Critical reflection on AI</w:t>
      </w:r>
      <w:r w:rsidR="001F3A19" w:rsidRPr="00887526">
        <w:rPr>
          <w:rFonts w:asciiTheme="majorHAnsi" w:hAnsiTheme="majorHAnsi" w:cstheme="majorHAnsi"/>
          <w:b/>
          <w:sz w:val="24"/>
          <w:szCs w:val="24"/>
          <w:lang w:val="en-GB"/>
        </w:rPr>
        <w:t xml:space="preserve">, </w:t>
      </w:r>
      <w:r w:rsidRPr="00887526">
        <w:rPr>
          <w:rFonts w:asciiTheme="majorHAnsi" w:hAnsiTheme="majorHAnsi" w:cstheme="majorHAnsi"/>
          <w:b/>
          <w:sz w:val="24"/>
          <w:szCs w:val="24"/>
          <w:lang w:val="en-GB"/>
        </w:rPr>
        <w:t>pluralistic approaches and teachers’ roles</w:t>
      </w:r>
      <w:r w:rsidR="001F3A19" w:rsidRPr="00887526">
        <w:rPr>
          <w:rFonts w:asciiTheme="majorHAnsi" w:hAnsiTheme="majorHAnsi" w:cstheme="majorHAnsi"/>
          <w:b/>
          <w:sz w:val="24"/>
          <w:szCs w:val="24"/>
          <w:lang w:val="en-GB"/>
        </w:rPr>
        <w:t xml:space="preserve"> </w:t>
      </w:r>
    </w:p>
    <w:p w14:paraId="4EFEB36D" w14:textId="77777777" w:rsidR="00B05FF7" w:rsidRPr="00887526" w:rsidRDefault="00B05FF7" w:rsidP="0001791D">
      <w:pPr>
        <w:spacing w:after="60" w:line="288" w:lineRule="auto"/>
        <w:jc w:val="both"/>
        <w:rPr>
          <w:rFonts w:asciiTheme="majorHAnsi" w:hAnsiTheme="majorHAnsi" w:cstheme="majorHAnsi"/>
          <w:b/>
          <w:i/>
          <w:sz w:val="24"/>
          <w:szCs w:val="24"/>
          <w:lang w:val="en-GB"/>
        </w:rPr>
      </w:pPr>
    </w:p>
    <w:p w14:paraId="1AB6539E" w14:textId="0B17C77C" w:rsidR="00F67EEB" w:rsidRPr="00887526" w:rsidRDefault="009706F8" w:rsidP="00F67EEB">
      <w:pPr>
        <w:spacing w:after="60" w:line="288" w:lineRule="auto"/>
        <w:jc w:val="both"/>
        <w:rPr>
          <w:rFonts w:asciiTheme="majorHAnsi" w:hAnsiTheme="majorHAnsi" w:cstheme="majorHAnsi"/>
          <w:b/>
          <w:i/>
          <w:sz w:val="24"/>
          <w:szCs w:val="24"/>
          <w:lang w:val="en-GB"/>
        </w:rPr>
      </w:pPr>
      <w:r w:rsidRPr="00887526">
        <w:rPr>
          <w:rFonts w:asciiTheme="majorHAnsi" w:hAnsiTheme="majorHAnsi" w:cstheme="majorHAnsi"/>
          <w:b/>
          <w:iCs/>
          <w:sz w:val="24"/>
          <w:szCs w:val="24"/>
          <w:lang w:val="en-GB"/>
        </w:rPr>
        <w:t>3.a.</w:t>
      </w:r>
      <w:r w:rsidRPr="00887526">
        <w:rPr>
          <w:rFonts w:asciiTheme="majorHAnsi" w:hAnsiTheme="majorHAnsi" w:cstheme="majorHAnsi"/>
          <w:b/>
          <w:i/>
          <w:sz w:val="24"/>
          <w:szCs w:val="24"/>
          <w:lang w:val="en-GB"/>
        </w:rPr>
        <w:t xml:space="preserve"> </w:t>
      </w:r>
      <w:r w:rsidR="00F67EEB" w:rsidRPr="00887526">
        <w:rPr>
          <w:rFonts w:asciiTheme="majorHAnsi" w:hAnsiTheme="majorHAnsi" w:cstheme="majorHAnsi"/>
          <w:b/>
          <w:bCs/>
          <w:i/>
          <w:iCs/>
          <w:sz w:val="24"/>
          <w:szCs w:val="24"/>
          <w:lang w:val="en-GB"/>
        </w:rPr>
        <w:t>Knowing how to make critical use of the potential of generative AI</w:t>
      </w:r>
    </w:p>
    <w:p w14:paraId="710E1B23" w14:textId="77777777" w:rsidR="00F67EEB" w:rsidRPr="00887526" w:rsidRDefault="00F67EEB" w:rsidP="0001791D">
      <w:pPr>
        <w:spacing w:after="60" w:line="288" w:lineRule="auto"/>
        <w:jc w:val="both"/>
        <w:rPr>
          <w:rFonts w:asciiTheme="majorHAnsi" w:hAnsiTheme="majorHAnsi" w:cstheme="majorHAnsi"/>
          <w:b/>
          <w:sz w:val="24"/>
          <w:szCs w:val="24"/>
          <w:lang w:val="en-GB"/>
        </w:rPr>
      </w:pPr>
    </w:p>
    <w:p w14:paraId="4367BA21" w14:textId="2347FBFC" w:rsidR="00EE4FB6" w:rsidRPr="00887526" w:rsidRDefault="00BE570F" w:rsidP="00BE570F">
      <w:pPr>
        <w:pStyle w:val="ListParagraph"/>
        <w:spacing w:after="60" w:line="288" w:lineRule="auto"/>
        <w:jc w:val="both"/>
        <w:rPr>
          <w:rFonts w:asciiTheme="majorHAnsi" w:hAnsiTheme="majorHAnsi" w:cstheme="majorHAnsi"/>
          <w:color w:val="222222"/>
          <w:sz w:val="24"/>
          <w:szCs w:val="24"/>
          <w:lang w:val="en-GB"/>
        </w:rPr>
      </w:pPr>
      <w:r w:rsidRPr="00887526">
        <w:rPr>
          <w:rFonts w:asciiTheme="majorHAnsi" w:hAnsiTheme="majorHAnsi" w:cstheme="majorHAnsi"/>
          <w:color w:val="222222"/>
          <w:sz w:val="24"/>
          <w:szCs w:val="24"/>
          <w:lang w:val="en-GB"/>
        </w:rPr>
        <w:t xml:space="preserve">Choose two of the following texts, read them individually and identify some of the key principles and concepts which, in your opinion, underpin the design of educational activities within the framework of pluralistic </w:t>
      </w:r>
      <w:r w:rsidR="00E66811">
        <w:rPr>
          <w:rFonts w:asciiTheme="majorHAnsi" w:hAnsiTheme="majorHAnsi" w:cstheme="majorHAnsi"/>
          <w:color w:val="222222"/>
          <w:sz w:val="24"/>
          <w:szCs w:val="24"/>
          <w:lang w:val="en-GB"/>
        </w:rPr>
        <w:t>a</w:t>
      </w:r>
      <w:r w:rsidRPr="00887526">
        <w:rPr>
          <w:rFonts w:asciiTheme="majorHAnsi" w:hAnsiTheme="majorHAnsi" w:cstheme="majorHAnsi"/>
          <w:color w:val="222222"/>
          <w:sz w:val="24"/>
          <w:szCs w:val="24"/>
          <w:lang w:val="en-GB"/>
        </w:rPr>
        <w:t>pproaches</w:t>
      </w:r>
      <w:r w:rsidR="00E5128F" w:rsidRPr="00887526">
        <w:rPr>
          <w:rFonts w:asciiTheme="majorHAnsi" w:hAnsiTheme="majorHAnsi" w:cstheme="majorHAnsi"/>
          <w:color w:val="222222"/>
          <w:sz w:val="24"/>
          <w:szCs w:val="24"/>
          <w:lang w:val="en-GB"/>
        </w:rPr>
        <w:t>:</w:t>
      </w:r>
    </w:p>
    <w:p w14:paraId="38906CA1" w14:textId="7C7B99F3" w:rsidR="00BE570F" w:rsidRPr="00887526" w:rsidRDefault="00BE570F" w:rsidP="00BE570F">
      <w:pPr>
        <w:pStyle w:val="ListParagraph"/>
        <w:numPr>
          <w:ilvl w:val="0"/>
          <w:numId w:val="12"/>
        </w:numPr>
        <w:spacing w:after="60" w:line="288" w:lineRule="auto"/>
        <w:jc w:val="both"/>
        <w:rPr>
          <w:rFonts w:asciiTheme="majorHAnsi" w:hAnsiTheme="majorHAnsi" w:cstheme="majorHAnsi"/>
          <w:i/>
          <w:iCs/>
          <w:sz w:val="24"/>
          <w:szCs w:val="24"/>
          <w:lang w:val="en-GB"/>
        </w:rPr>
      </w:pPr>
      <w:r w:rsidRPr="004006E7">
        <w:rPr>
          <w:rFonts w:asciiTheme="majorHAnsi" w:hAnsiTheme="majorHAnsi" w:cstheme="majorHAnsi"/>
          <w:sz w:val="24"/>
          <w:szCs w:val="24"/>
          <w:lang w:val="en-GB"/>
        </w:rPr>
        <w:t xml:space="preserve">The </w:t>
      </w:r>
      <w:commentRangeStart w:id="1"/>
      <w:r w:rsidRPr="004006E7">
        <w:rPr>
          <w:rFonts w:asciiTheme="majorHAnsi" w:hAnsiTheme="majorHAnsi" w:cstheme="majorHAnsi"/>
          <w:sz w:val="24"/>
          <w:szCs w:val="24"/>
          <w:lang w:val="en-GB"/>
        </w:rPr>
        <w:t>General Presentation</w:t>
      </w:r>
      <w:r w:rsidRPr="00887526">
        <w:rPr>
          <w:rFonts w:asciiTheme="majorHAnsi" w:hAnsiTheme="majorHAnsi" w:cstheme="majorHAnsi"/>
          <w:i/>
          <w:iCs/>
          <w:sz w:val="24"/>
          <w:szCs w:val="24"/>
          <w:lang w:val="en-GB"/>
        </w:rPr>
        <w:t xml:space="preserve"> </w:t>
      </w:r>
      <w:commentRangeEnd w:id="1"/>
      <w:r w:rsidR="00570306">
        <w:rPr>
          <w:rStyle w:val="CommentReference"/>
        </w:rPr>
        <w:commentReference w:id="1"/>
      </w:r>
      <w:r w:rsidRPr="004006E7">
        <w:rPr>
          <w:rFonts w:asciiTheme="majorHAnsi" w:hAnsiTheme="majorHAnsi" w:cstheme="majorHAnsi"/>
          <w:sz w:val="24"/>
          <w:szCs w:val="24"/>
          <w:lang w:val="en-GB"/>
        </w:rPr>
        <w:t>of the project</w:t>
      </w:r>
      <w:r w:rsidRPr="00887526">
        <w:rPr>
          <w:rFonts w:asciiTheme="majorHAnsi" w:hAnsiTheme="majorHAnsi" w:cstheme="majorHAnsi"/>
          <w:i/>
          <w:iCs/>
          <w:sz w:val="24"/>
          <w:szCs w:val="24"/>
          <w:lang w:val="en-GB"/>
        </w:rPr>
        <w:t xml:space="preserve"> Developing teacher competences for pluralistic approaches. </w:t>
      </w:r>
      <w:r w:rsidRPr="00887526">
        <w:rPr>
          <w:rFonts w:asciiTheme="majorHAnsi" w:hAnsiTheme="majorHAnsi" w:cstheme="majorHAnsi"/>
          <w:sz w:val="24"/>
          <w:szCs w:val="24"/>
          <w:lang w:val="en-GB"/>
        </w:rPr>
        <w:t>(a pdf version of the whole text is downloadable)</w:t>
      </w:r>
      <w:r w:rsidRPr="00887526">
        <w:rPr>
          <w:rFonts w:asciiTheme="majorHAnsi" w:hAnsiTheme="majorHAnsi" w:cstheme="majorHAnsi"/>
          <w:i/>
          <w:iCs/>
          <w:sz w:val="24"/>
          <w:szCs w:val="24"/>
          <w:lang w:val="en-GB"/>
        </w:rPr>
        <w:t xml:space="preserve"> </w:t>
      </w:r>
    </w:p>
    <w:p w14:paraId="3C7D9503" w14:textId="67F0FA9C" w:rsidR="006C2672" w:rsidRPr="00887526" w:rsidRDefault="00000000" w:rsidP="006C2672">
      <w:pPr>
        <w:pStyle w:val="ListParagraph"/>
        <w:numPr>
          <w:ilvl w:val="0"/>
          <w:numId w:val="12"/>
        </w:numPr>
        <w:spacing w:after="60" w:line="288" w:lineRule="auto"/>
        <w:jc w:val="both"/>
        <w:rPr>
          <w:rFonts w:asciiTheme="majorHAnsi" w:hAnsiTheme="majorHAnsi" w:cstheme="majorHAnsi"/>
          <w:color w:val="222222"/>
          <w:sz w:val="24"/>
          <w:szCs w:val="24"/>
          <w:lang w:val="en-GB"/>
        </w:rPr>
      </w:pPr>
      <w:hyperlink r:id="rId19" w:history="1">
        <w:r w:rsidR="00BE570F" w:rsidRPr="00887526">
          <w:rPr>
            <w:rStyle w:val="Hyperlink"/>
            <w:rFonts w:asciiTheme="majorHAnsi" w:hAnsiTheme="majorHAnsi" w:cstheme="majorHAnsi"/>
            <w:sz w:val="24"/>
            <w:szCs w:val="24"/>
            <w:lang w:val="en-GB"/>
          </w:rPr>
          <w:t xml:space="preserve">The presentation of </w:t>
        </w:r>
        <w:r w:rsidR="00E2597A">
          <w:rPr>
            <w:rStyle w:val="Hyperlink"/>
            <w:rFonts w:asciiTheme="majorHAnsi" w:hAnsiTheme="majorHAnsi" w:cstheme="majorHAnsi"/>
            <w:sz w:val="24"/>
            <w:szCs w:val="24"/>
            <w:lang w:val="en-GB"/>
          </w:rPr>
          <w:t>p</w:t>
        </w:r>
        <w:r w:rsidR="00BE570F" w:rsidRPr="00887526">
          <w:rPr>
            <w:rStyle w:val="Hyperlink"/>
            <w:rFonts w:asciiTheme="majorHAnsi" w:hAnsiTheme="majorHAnsi" w:cstheme="majorHAnsi"/>
            <w:sz w:val="24"/>
            <w:szCs w:val="24"/>
            <w:lang w:val="en-GB"/>
          </w:rPr>
          <w:t>luralistic approaches to languages and cultures on the FREPA website</w:t>
        </w:r>
      </w:hyperlink>
    </w:p>
    <w:p w14:paraId="26409227" w14:textId="42A52DE6" w:rsidR="00266808" w:rsidRPr="00887526" w:rsidRDefault="00000000" w:rsidP="006C2672">
      <w:pPr>
        <w:pStyle w:val="ListParagraph"/>
        <w:numPr>
          <w:ilvl w:val="0"/>
          <w:numId w:val="12"/>
        </w:numPr>
        <w:spacing w:after="60" w:line="288" w:lineRule="auto"/>
        <w:jc w:val="both"/>
        <w:rPr>
          <w:rFonts w:asciiTheme="majorHAnsi" w:hAnsiTheme="majorHAnsi" w:cstheme="majorHAnsi"/>
          <w:sz w:val="24"/>
          <w:szCs w:val="24"/>
          <w:lang w:val="en-GB"/>
        </w:rPr>
      </w:pPr>
      <w:hyperlink r:id="rId20" w:anchor=":~:text=This%20recommendation%20aims%20to%20give,and%20participation%20in%20democratic%20culture" w:history="1">
        <w:r w:rsidR="006C2672" w:rsidRPr="00887526">
          <w:rPr>
            <w:rStyle w:val="Hyperlink"/>
            <w:rFonts w:asciiTheme="majorHAnsi" w:hAnsiTheme="majorHAnsi" w:cstheme="majorHAnsi"/>
            <w:sz w:val="24"/>
            <w:szCs w:val="24"/>
            <w:lang w:val="en-GB"/>
          </w:rPr>
          <w:t xml:space="preserve">the </w:t>
        </w:r>
        <w:r w:rsidR="006C2672" w:rsidRPr="00887526">
          <w:rPr>
            <w:rStyle w:val="Hyperlink"/>
            <w:lang w:val="en-GB"/>
          </w:rPr>
          <w:t xml:space="preserve">Recommendation to member states on </w:t>
        </w:r>
        <w:r w:rsidR="006C2672" w:rsidRPr="00887526">
          <w:rPr>
            <w:rStyle w:val="Hyperlink"/>
            <w:b/>
            <w:bCs/>
            <w:lang w:val="en-GB"/>
          </w:rPr>
          <w:t xml:space="preserve">The Importance of Plurilingual and Intercultural Education for Democratic Culture </w:t>
        </w:r>
        <w:r w:rsidR="006C2672" w:rsidRPr="00887526">
          <w:rPr>
            <w:rStyle w:val="Hyperlink"/>
            <w:lang w:val="en-GB"/>
          </w:rPr>
          <w:t>(Recommendation CM/Rec (2022)1)</w:t>
        </w:r>
      </w:hyperlink>
    </w:p>
    <w:p w14:paraId="1C1DFAC9" w14:textId="34B2214F" w:rsidR="00EF2EDE" w:rsidRPr="00887526" w:rsidRDefault="006C2672" w:rsidP="00401C24">
      <w:pPr>
        <w:pStyle w:val="ListParagraph"/>
        <w:numPr>
          <w:ilvl w:val="0"/>
          <w:numId w:val="12"/>
        </w:numPr>
        <w:spacing w:after="60" w:line="288" w:lineRule="auto"/>
        <w:jc w:val="both"/>
        <w:rPr>
          <w:rFonts w:asciiTheme="majorHAnsi" w:hAnsiTheme="majorHAnsi" w:cstheme="majorHAnsi"/>
          <w:sz w:val="24"/>
          <w:szCs w:val="24"/>
          <w:lang w:val="en-GB"/>
        </w:rPr>
      </w:pPr>
      <w:r w:rsidRPr="00887526">
        <w:rPr>
          <w:rFonts w:asciiTheme="majorHAnsi" w:hAnsiTheme="majorHAnsi" w:cstheme="majorHAnsi"/>
          <w:sz w:val="24"/>
          <w:szCs w:val="24"/>
          <w:lang w:val="en-GB"/>
        </w:rPr>
        <w:t xml:space="preserve">a text produced for the Platform of resources and references for plurilingual and intercultural education of the Council of Europe, </w:t>
      </w:r>
      <w:hyperlink r:id="rId21" w:history="1">
        <w:r w:rsidRPr="00887526">
          <w:rPr>
            <w:rStyle w:val="Hyperlink"/>
            <w:rFonts w:asciiTheme="majorHAnsi" w:hAnsiTheme="majorHAnsi" w:cstheme="majorHAnsi"/>
            <w:i/>
            <w:iCs/>
            <w:sz w:val="24"/>
            <w:szCs w:val="24"/>
            <w:lang w:val="en-GB"/>
          </w:rPr>
          <w:t>Plurilingual and intercultural education as a project</w:t>
        </w:r>
      </w:hyperlink>
    </w:p>
    <w:p w14:paraId="10AD1503" w14:textId="4F4D896B" w:rsidR="008D01DB" w:rsidRDefault="008D01DB">
      <w:pPr>
        <w:rPr>
          <w:rFonts w:ascii="Segoe UI" w:hAnsi="Segoe UI" w:cs="Segoe UI"/>
          <w:lang w:val="en-GB"/>
        </w:rPr>
      </w:pPr>
      <w:r>
        <w:rPr>
          <w:rFonts w:ascii="Segoe UI" w:hAnsi="Segoe UI" w:cs="Segoe UI"/>
          <w:lang w:val="en-GB"/>
        </w:rPr>
        <w:br w:type="page"/>
      </w:r>
    </w:p>
    <w:p w14:paraId="6C9DA949" w14:textId="77777777" w:rsidR="005548D7" w:rsidRPr="00887526" w:rsidRDefault="005548D7" w:rsidP="008B0115">
      <w:pPr>
        <w:pStyle w:val="ListParagraph"/>
        <w:spacing w:after="60" w:line="288" w:lineRule="auto"/>
        <w:ind w:left="1440"/>
        <w:rPr>
          <w:rFonts w:ascii="Segoe UI" w:hAnsi="Segoe UI" w:cs="Segoe UI"/>
          <w:lang w:val="en-GB"/>
        </w:rPr>
      </w:pPr>
    </w:p>
    <w:p w14:paraId="5753969C" w14:textId="77607E96" w:rsidR="0096457D" w:rsidRPr="00887526" w:rsidRDefault="00F9444E" w:rsidP="0096457D">
      <w:pPr>
        <w:pStyle w:val="ListParagraph"/>
        <w:numPr>
          <w:ilvl w:val="0"/>
          <w:numId w:val="9"/>
        </w:numPr>
        <w:spacing w:after="60" w:line="288" w:lineRule="auto"/>
        <w:jc w:val="both"/>
        <w:rPr>
          <w:rFonts w:asciiTheme="majorHAnsi" w:hAnsiTheme="majorHAnsi" w:cstheme="majorHAnsi"/>
          <w:color w:val="222222"/>
          <w:sz w:val="24"/>
          <w:szCs w:val="24"/>
          <w:lang w:val="en-GB"/>
        </w:rPr>
      </w:pPr>
      <w:r w:rsidRPr="00887526">
        <w:rPr>
          <w:rFonts w:asciiTheme="majorHAnsi" w:hAnsiTheme="majorHAnsi" w:cstheme="majorHAnsi"/>
          <w:color w:val="222222"/>
          <w:sz w:val="24"/>
          <w:szCs w:val="24"/>
          <w:lang w:val="en-GB"/>
        </w:rPr>
        <w:t>Together with your colleagues, draw up a joint list of the key principles and concepts selected</w:t>
      </w:r>
      <w:r w:rsidR="000625EF" w:rsidRPr="00887526">
        <w:rPr>
          <w:rFonts w:asciiTheme="majorHAnsi" w:hAnsiTheme="majorHAnsi" w:cstheme="majorHAnsi"/>
          <w:color w:val="222222"/>
          <w:sz w:val="24"/>
          <w:szCs w:val="24"/>
          <w:lang w:val="en-GB"/>
        </w:rPr>
        <w:t>.</w:t>
      </w:r>
    </w:p>
    <w:p w14:paraId="5506B1D5" w14:textId="4FB4003D" w:rsidR="00F9444E" w:rsidRPr="00887526" w:rsidRDefault="00F9444E" w:rsidP="007565BB">
      <w:pPr>
        <w:pStyle w:val="ListParagraph"/>
        <w:numPr>
          <w:ilvl w:val="0"/>
          <w:numId w:val="9"/>
        </w:numPr>
        <w:spacing w:before="100" w:beforeAutospacing="1" w:after="120" w:line="240" w:lineRule="auto"/>
        <w:ind w:left="714" w:hanging="357"/>
        <w:contextualSpacing w:val="0"/>
        <w:rPr>
          <w:rFonts w:asciiTheme="majorHAnsi" w:eastAsia="Times New Roman" w:hAnsiTheme="majorHAnsi" w:cstheme="majorHAnsi"/>
          <w:color w:val="000000"/>
          <w:sz w:val="24"/>
          <w:szCs w:val="24"/>
          <w:lang w:val="en-GB" w:eastAsia="ko-KR"/>
        </w:rPr>
      </w:pPr>
      <w:r w:rsidRPr="00887526">
        <w:rPr>
          <w:rFonts w:asciiTheme="majorHAnsi" w:eastAsia="Times New Roman" w:hAnsiTheme="majorHAnsi" w:cstheme="majorHAnsi"/>
          <w:color w:val="000000"/>
          <w:sz w:val="24"/>
          <w:szCs w:val="24"/>
          <w:lang w:val="en-GB" w:eastAsia="ko-KR"/>
        </w:rPr>
        <w:t xml:space="preserve">Connect to a Generative Artificial Intelligence system such </w:t>
      </w:r>
      <w:r w:rsidR="00060472">
        <w:rPr>
          <w:rFonts w:asciiTheme="majorHAnsi" w:eastAsia="Times New Roman" w:hAnsiTheme="majorHAnsi" w:cstheme="majorHAnsi"/>
          <w:color w:val="000000"/>
          <w:sz w:val="24"/>
          <w:szCs w:val="24"/>
          <w:lang w:val="en-GB" w:eastAsia="ko-KR"/>
        </w:rPr>
        <w:t>a</w:t>
      </w:r>
      <w:r w:rsidRPr="00887526">
        <w:rPr>
          <w:rFonts w:asciiTheme="majorHAnsi" w:eastAsia="Times New Roman" w:hAnsiTheme="majorHAnsi" w:cstheme="majorHAnsi"/>
          <w:color w:val="000000"/>
          <w:sz w:val="24"/>
          <w:szCs w:val="24"/>
          <w:lang w:val="en-GB" w:eastAsia="ko-KR"/>
        </w:rPr>
        <w:t>s </w:t>
      </w:r>
      <w:hyperlink r:id="rId22" w:history="1">
        <w:r w:rsidRPr="00887526">
          <w:rPr>
            <w:rFonts w:asciiTheme="majorHAnsi" w:eastAsia="Times New Roman" w:hAnsiTheme="majorHAnsi" w:cstheme="majorHAnsi"/>
            <w:color w:val="0000FF"/>
            <w:sz w:val="24"/>
            <w:szCs w:val="24"/>
            <w:u w:val="single"/>
            <w:lang w:val="en-GB" w:eastAsia="ko-KR"/>
          </w:rPr>
          <w:t>ChatGPT</w:t>
        </w:r>
      </w:hyperlink>
      <w:r w:rsidRPr="00887526">
        <w:rPr>
          <w:rFonts w:asciiTheme="majorHAnsi" w:eastAsia="Times New Roman" w:hAnsiTheme="majorHAnsi" w:cstheme="majorHAnsi"/>
          <w:color w:val="000000"/>
          <w:sz w:val="24"/>
          <w:szCs w:val="24"/>
          <w:lang w:val="en-GB" w:eastAsia="ko-KR"/>
        </w:rPr>
        <w:t>, </w:t>
      </w:r>
      <w:hyperlink r:id="rId23" w:history="1">
        <w:r w:rsidRPr="00887526">
          <w:rPr>
            <w:rFonts w:asciiTheme="majorHAnsi" w:eastAsia="Times New Roman" w:hAnsiTheme="majorHAnsi" w:cstheme="majorHAnsi"/>
            <w:color w:val="0000FF"/>
            <w:sz w:val="24"/>
            <w:szCs w:val="24"/>
            <w:u w:val="single"/>
            <w:lang w:val="en-GB" w:eastAsia="ko-KR"/>
          </w:rPr>
          <w:t>Copilot</w:t>
        </w:r>
      </w:hyperlink>
      <w:r w:rsidRPr="00887526">
        <w:rPr>
          <w:rFonts w:asciiTheme="majorHAnsi" w:eastAsia="Times New Roman" w:hAnsiTheme="majorHAnsi" w:cstheme="majorHAnsi"/>
          <w:color w:val="000000"/>
          <w:sz w:val="24"/>
          <w:szCs w:val="24"/>
          <w:lang w:val="en-GB" w:eastAsia="ko-KR"/>
        </w:rPr>
        <w:t> or </w:t>
      </w:r>
      <w:hyperlink r:id="rId24" w:history="1">
        <w:r w:rsidRPr="00887526">
          <w:rPr>
            <w:rFonts w:asciiTheme="majorHAnsi" w:eastAsia="Times New Roman" w:hAnsiTheme="majorHAnsi" w:cstheme="majorHAnsi"/>
            <w:color w:val="0000FF"/>
            <w:sz w:val="24"/>
            <w:szCs w:val="24"/>
            <w:u w:val="single"/>
            <w:lang w:val="en-GB" w:eastAsia="ko-KR"/>
          </w:rPr>
          <w:t>Gemini</w:t>
        </w:r>
      </w:hyperlink>
      <w:r w:rsidRPr="00887526">
        <w:rPr>
          <w:rFonts w:asciiTheme="majorHAnsi" w:eastAsia="Times New Roman" w:hAnsiTheme="majorHAnsi" w:cstheme="majorHAnsi"/>
          <w:color w:val="000000"/>
          <w:sz w:val="24"/>
          <w:szCs w:val="24"/>
          <w:lang w:val="en-GB" w:eastAsia="ko-KR"/>
        </w:rPr>
        <w:t> and ask it to answer questions about some of the principles and concepts you have selected.</w:t>
      </w:r>
    </w:p>
    <w:p w14:paraId="209FDE5B" w14:textId="77777777" w:rsidR="00F9444E" w:rsidRPr="00887526" w:rsidRDefault="00F9444E" w:rsidP="00F9444E">
      <w:pPr>
        <w:pStyle w:val="ListParagraph"/>
        <w:numPr>
          <w:ilvl w:val="0"/>
          <w:numId w:val="9"/>
        </w:numPr>
        <w:spacing w:before="100" w:beforeAutospacing="1" w:after="100" w:afterAutospacing="1" w:line="240" w:lineRule="auto"/>
        <w:rPr>
          <w:rFonts w:asciiTheme="majorHAnsi" w:eastAsia="Times New Roman" w:hAnsiTheme="majorHAnsi" w:cstheme="majorHAnsi"/>
          <w:color w:val="000000"/>
          <w:sz w:val="24"/>
          <w:szCs w:val="24"/>
          <w:lang w:val="en-GB" w:eastAsia="ko-KR"/>
        </w:rPr>
      </w:pPr>
      <w:r w:rsidRPr="00887526">
        <w:rPr>
          <w:rFonts w:asciiTheme="majorHAnsi" w:hAnsiTheme="majorHAnsi" w:cstheme="majorHAnsi"/>
          <w:color w:val="222222"/>
          <w:sz w:val="24"/>
          <w:szCs w:val="24"/>
          <w:lang w:val="en-GB"/>
        </w:rPr>
        <w:t>Once you have the answers, compare them with the key principles and concepts you have identified in the documents analysed.</w:t>
      </w:r>
    </w:p>
    <w:p w14:paraId="7EA00E36" w14:textId="30221BDB" w:rsidR="00F9444E" w:rsidRPr="00887526" w:rsidRDefault="00F9444E" w:rsidP="00F9444E">
      <w:pPr>
        <w:spacing w:before="100" w:beforeAutospacing="1" w:after="100" w:afterAutospacing="1" w:line="240" w:lineRule="auto"/>
        <w:ind w:left="360"/>
        <w:rPr>
          <w:rFonts w:asciiTheme="majorHAnsi" w:eastAsia="Times New Roman" w:hAnsiTheme="majorHAnsi" w:cstheme="majorHAnsi"/>
          <w:color w:val="000000"/>
          <w:sz w:val="24"/>
          <w:szCs w:val="24"/>
          <w:lang w:val="en-GB" w:eastAsia="ko-KR"/>
        </w:rPr>
      </w:pPr>
      <w:r w:rsidRPr="00887526">
        <w:rPr>
          <w:rFonts w:asciiTheme="majorHAnsi" w:hAnsiTheme="majorHAnsi" w:cstheme="majorHAnsi"/>
          <w:color w:val="222222"/>
          <w:sz w:val="24"/>
          <w:szCs w:val="24"/>
          <w:lang w:val="en-GB"/>
        </w:rPr>
        <w:t xml:space="preserve">Discuss the following aspects with your colleagues: </w:t>
      </w:r>
    </w:p>
    <w:p w14:paraId="5D4E2547" w14:textId="5B9AEA94" w:rsidR="00F9444E" w:rsidRPr="00887526" w:rsidRDefault="00F9444E" w:rsidP="00F9444E">
      <w:pPr>
        <w:spacing w:after="60" w:line="288" w:lineRule="auto"/>
        <w:ind w:left="720"/>
        <w:jc w:val="both"/>
        <w:rPr>
          <w:rFonts w:asciiTheme="majorHAnsi" w:hAnsiTheme="majorHAnsi" w:cstheme="majorHAnsi"/>
          <w:color w:val="222222"/>
          <w:sz w:val="24"/>
          <w:szCs w:val="24"/>
          <w:lang w:val="en-GB"/>
        </w:rPr>
      </w:pPr>
      <w:r w:rsidRPr="00887526">
        <w:rPr>
          <w:rFonts w:asciiTheme="majorHAnsi" w:hAnsiTheme="majorHAnsi" w:cstheme="majorHAnsi"/>
          <w:color w:val="222222"/>
          <w:sz w:val="24"/>
          <w:szCs w:val="24"/>
          <w:lang w:val="en-GB"/>
        </w:rPr>
        <w:t>- The clarity, accuracy and comprehensiveness of the answers</w:t>
      </w:r>
    </w:p>
    <w:p w14:paraId="19F8F1C8" w14:textId="61260987" w:rsidR="00F9444E" w:rsidRPr="00887526" w:rsidRDefault="00F9444E" w:rsidP="00F9444E">
      <w:pPr>
        <w:spacing w:after="60" w:line="288" w:lineRule="auto"/>
        <w:ind w:left="720"/>
        <w:jc w:val="both"/>
        <w:rPr>
          <w:rFonts w:asciiTheme="majorHAnsi" w:hAnsiTheme="majorHAnsi" w:cstheme="majorHAnsi"/>
          <w:color w:val="222222"/>
          <w:sz w:val="24"/>
          <w:szCs w:val="24"/>
          <w:lang w:val="en-GB"/>
        </w:rPr>
      </w:pPr>
      <w:r w:rsidRPr="00887526">
        <w:rPr>
          <w:rFonts w:asciiTheme="majorHAnsi" w:hAnsiTheme="majorHAnsi" w:cstheme="majorHAnsi"/>
          <w:color w:val="222222"/>
          <w:sz w:val="24"/>
          <w:szCs w:val="24"/>
          <w:lang w:val="en-GB"/>
        </w:rPr>
        <w:t>- The transparency of the sources on which the system based its answers</w:t>
      </w:r>
    </w:p>
    <w:p w14:paraId="3AD6C961" w14:textId="57C32ACF" w:rsidR="00DD1483" w:rsidRPr="00887526" w:rsidRDefault="00F9444E" w:rsidP="00F9444E">
      <w:pPr>
        <w:spacing w:after="60" w:line="288" w:lineRule="auto"/>
        <w:ind w:left="720"/>
        <w:jc w:val="both"/>
        <w:rPr>
          <w:rFonts w:asciiTheme="majorHAnsi" w:hAnsiTheme="majorHAnsi" w:cstheme="majorHAnsi"/>
          <w:color w:val="222222"/>
          <w:sz w:val="24"/>
          <w:szCs w:val="24"/>
          <w:lang w:val="en-GB"/>
        </w:rPr>
      </w:pPr>
      <w:r w:rsidRPr="00887526">
        <w:rPr>
          <w:rFonts w:asciiTheme="majorHAnsi" w:hAnsiTheme="majorHAnsi" w:cstheme="majorHAnsi"/>
          <w:color w:val="222222"/>
          <w:sz w:val="24"/>
          <w:szCs w:val="24"/>
          <w:lang w:val="en-GB"/>
        </w:rPr>
        <w:t xml:space="preserve">- </w:t>
      </w:r>
      <w:r w:rsidR="000C1E68" w:rsidRPr="00887526">
        <w:rPr>
          <w:rFonts w:asciiTheme="majorHAnsi" w:hAnsiTheme="majorHAnsi" w:cstheme="majorHAnsi"/>
          <w:color w:val="222222"/>
          <w:sz w:val="24"/>
          <w:szCs w:val="24"/>
          <w:lang w:val="en-GB"/>
        </w:rPr>
        <w:t>The possible manifestation of any bias</w:t>
      </w:r>
      <w:r w:rsidRPr="00887526">
        <w:rPr>
          <w:rFonts w:asciiTheme="majorHAnsi" w:hAnsiTheme="majorHAnsi" w:cstheme="majorHAnsi"/>
          <w:color w:val="222222"/>
          <w:sz w:val="24"/>
          <w:szCs w:val="24"/>
          <w:lang w:val="en-GB"/>
        </w:rPr>
        <w:t xml:space="preserve"> </w:t>
      </w:r>
      <w:r w:rsidR="000C1E68" w:rsidRPr="00887526">
        <w:rPr>
          <w:rFonts w:asciiTheme="majorHAnsi" w:hAnsiTheme="majorHAnsi" w:cstheme="majorHAnsi"/>
          <w:color w:val="222222"/>
          <w:sz w:val="24"/>
          <w:szCs w:val="24"/>
          <w:lang w:val="en-GB"/>
        </w:rPr>
        <w:t xml:space="preserve">(cognitive or discriminatory) in the answers provided. </w:t>
      </w:r>
    </w:p>
    <w:p w14:paraId="5FC1827F" w14:textId="77777777" w:rsidR="000C1E68" w:rsidRPr="00887526" w:rsidRDefault="000C1E68" w:rsidP="00F9444E">
      <w:pPr>
        <w:spacing w:after="60" w:line="288" w:lineRule="auto"/>
        <w:ind w:left="720"/>
        <w:jc w:val="both"/>
        <w:rPr>
          <w:rFonts w:asciiTheme="majorHAnsi" w:hAnsiTheme="majorHAnsi" w:cstheme="majorHAnsi"/>
          <w:b/>
          <w:sz w:val="24"/>
          <w:szCs w:val="24"/>
          <w:lang w:val="en-GB"/>
        </w:rPr>
      </w:pPr>
    </w:p>
    <w:p w14:paraId="5A0A44F7" w14:textId="1718439E" w:rsidR="009D0B70" w:rsidRPr="00887526" w:rsidRDefault="001F3A19" w:rsidP="009D0B70">
      <w:pPr>
        <w:spacing w:after="60" w:line="288" w:lineRule="auto"/>
        <w:jc w:val="both"/>
        <w:rPr>
          <w:rFonts w:asciiTheme="majorHAnsi" w:hAnsiTheme="majorHAnsi" w:cstheme="majorHAnsi"/>
          <w:b/>
          <w:bCs/>
          <w:i/>
          <w:iCs/>
          <w:sz w:val="24"/>
          <w:szCs w:val="24"/>
          <w:lang w:val="en-GB"/>
        </w:rPr>
      </w:pPr>
      <w:r w:rsidRPr="00887526">
        <w:rPr>
          <w:rFonts w:asciiTheme="majorHAnsi" w:hAnsiTheme="majorHAnsi" w:cstheme="majorHAnsi"/>
          <w:b/>
          <w:sz w:val="24"/>
          <w:szCs w:val="24"/>
          <w:lang w:val="en-GB"/>
        </w:rPr>
        <w:t>3.</w:t>
      </w:r>
      <w:r w:rsidR="0001791D" w:rsidRPr="00887526">
        <w:rPr>
          <w:rFonts w:asciiTheme="majorHAnsi" w:hAnsiTheme="majorHAnsi" w:cstheme="majorHAnsi"/>
          <w:b/>
          <w:sz w:val="24"/>
          <w:szCs w:val="24"/>
          <w:lang w:val="en-GB"/>
        </w:rPr>
        <w:t>b</w:t>
      </w:r>
      <w:r w:rsidRPr="00887526">
        <w:rPr>
          <w:rFonts w:asciiTheme="majorHAnsi" w:hAnsiTheme="majorHAnsi" w:cstheme="majorHAnsi"/>
          <w:b/>
          <w:sz w:val="24"/>
          <w:szCs w:val="24"/>
          <w:lang w:val="en-GB"/>
        </w:rPr>
        <w:t>.</w:t>
      </w:r>
      <w:r w:rsidRPr="00887526">
        <w:rPr>
          <w:rFonts w:asciiTheme="majorHAnsi" w:hAnsiTheme="majorHAnsi" w:cstheme="majorHAnsi"/>
          <w:sz w:val="24"/>
          <w:szCs w:val="24"/>
          <w:lang w:val="en-GB"/>
        </w:rPr>
        <w:t xml:space="preserve"> </w:t>
      </w:r>
      <w:r w:rsidR="009D0B70" w:rsidRPr="00887526">
        <w:rPr>
          <w:rFonts w:asciiTheme="majorHAnsi" w:hAnsiTheme="majorHAnsi" w:cstheme="majorHAnsi"/>
          <w:b/>
          <w:bCs/>
          <w:i/>
          <w:iCs/>
          <w:sz w:val="24"/>
          <w:szCs w:val="24"/>
          <w:lang w:val="en-GB"/>
        </w:rPr>
        <w:t>Becoming aware of the teacher's role in implementing pluralistic approaches in a digital society</w:t>
      </w:r>
    </w:p>
    <w:p w14:paraId="455066B2" w14:textId="7DA591BA" w:rsidR="003A01D3" w:rsidRPr="00887526" w:rsidRDefault="009D0B70">
      <w:pPr>
        <w:spacing w:after="60" w:line="288" w:lineRule="auto"/>
        <w:jc w:val="both"/>
        <w:rPr>
          <w:rFonts w:asciiTheme="majorHAnsi" w:hAnsiTheme="majorHAnsi" w:cstheme="majorHAnsi"/>
          <w:sz w:val="24"/>
          <w:szCs w:val="24"/>
          <w:lang w:val="en-GB"/>
        </w:rPr>
      </w:pPr>
      <w:r w:rsidRPr="00887526">
        <w:rPr>
          <w:rFonts w:asciiTheme="majorHAnsi" w:hAnsiTheme="majorHAnsi" w:cstheme="majorHAnsi"/>
          <w:sz w:val="24"/>
          <w:szCs w:val="24"/>
          <w:lang w:val="en-GB"/>
        </w:rPr>
        <w:t>Read the following text</w:t>
      </w:r>
      <w:r w:rsidR="001F3A19" w:rsidRPr="00887526">
        <w:rPr>
          <w:rFonts w:asciiTheme="majorHAnsi" w:hAnsiTheme="majorHAnsi" w:cstheme="majorHAnsi"/>
          <w:sz w:val="24"/>
          <w:szCs w:val="24"/>
          <w:lang w:val="en-GB"/>
        </w:rPr>
        <w:t>:</w:t>
      </w:r>
    </w:p>
    <w:p w14:paraId="7704C38B" w14:textId="7C3676E1" w:rsidR="009C4196" w:rsidRPr="0052753E" w:rsidRDefault="009C4196" w:rsidP="003A7873">
      <w:pPr>
        <w:widowControl w:val="0"/>
        <w:spacing w:after="60" w:line="288" w:lineRule="auto"/>
        <w:rPr>
          <w:sz w:val="24"/>
          <w:szCs w:val="24"/>
          <w:lang w:val="en-GB"/>
        </w:rPr>
      </w:pPr>
      <w:r w:rsidRPr="0052753E">
        <w:rPr>
          <w:sz w:val="24"/>
          <w:szCs w:val="24"/>
          <w:lang w:val="en-GB"/>
        </w:rPr>
        <w:t>“</w:t>
      </w:r>
      <w:r w:rsidR="00A06D61" w:rsidRPr="003F041D">
        <w:rPr>
          <w:i/>
          <w:iCs/>
          <w:sz w:val="24"/>
          <w:szCs w:val="24"/>
          <w:lang w:val="en-GB"/>
        </w:rPr>
        <w:t>And technology must never replace well</w:t>
      </w:r>
      <w:r w:rsidR="00E549C0" w:rsidRPr="003F041D">
        <w:rPr>
          <w:i/>
          <w:iCs/>
          <w:sz w:val="24"/>
          <w:szCs w:val="24"/>
          <w:lang w:val="en-GB"/>
        </w:rPr>
        <w:t>-</w:t>
      </w:r>
      <w:r w:rsidR="00BE0E4A" w:rsidRPr="003F041D">
        <w:rPr>
          <w:i/>
          <w:iCs/>
          <w:sz w:val="24"/>
          <w:szCs w:val="24"/>
          <w:lang w:val="en-GB"/>
        </w:rPr>
        <w:t>t</w:t>
      </w:r>
      <w:r w:rsidR="00907026" w:rsidRPr="003F041D">
        <w:rPr>
          <w:i/>
          <w:iCs/>
          <w:sz w:val="24"/>
          <w:szCs w:val="24"/>
          <w:lang w:val="en-GB"/>
        </w:rPr>
        <w:t>rained human teachers who guide their students in </w:t>
      </w:r>
      <w:r w:rsidR="00570306" w:rsidRPr="003F041D">
        <w:rPr>
          <w:i/>
          <w:iCs/>
          <w:sz w:val="24"/>
          <w:szCs w:val="24"/>
          <w:lang w:val="en-GB"/>
        </w:rPr>
        <w:t xml:space="preserve">their </w:t>
      </w:r>
      <w:proofErr w:type="gramStart"/>
      <w:r w:rsidR="00570306" w:rsidRPr="003F041D">
        <w:rPr>
          <w:i/>
          <w:iCs/>
          <w:sz w:val="24"/>
          <w:szCs w:val="24"/>
          <w:lang w:val="en-GB"/>
        </w:rPr>
        <w:t>holistic</w:t>
      </w:r>
      <w:r w:rsidR="00907026" w:rsidRPr="003F041D">
        <w:rPr>
          <w:i/>
          <w:iCs/>
          <w:sz w:val="24"/>
          <w:szCs w:val="24"/>
          <w:lang w:val="en-GB"/>
        </w:rPr>
        <w:t>  development</w:t>
      </w:r>
      <w:proofErr w:type="gramEnd"/>
      <w:r w:rsidR="00907026" w:rsidRPr="003F041D">
        <w:rPr>
          <w:i/>
          <w:iCs/>
          <w:sz w:val="24"/>
          <w:szCs w:val="24"/>
          <w:lang w:val="en-GB"/>
        </w:rPr>
        <w:t xml:space="preserve">,  as  individuals  and  members  of  society.  </w:t>
      </w:r>
      <w:r w:rsidR="00570306" w:rsidRPr="003F041D">
        <w:rPr>
          <w:i/>
          <w:iCs/>
          <w:sz w:val="24"/>
          <w:szCs w:val="24"/>
          <w:lang w:val="en-GB"/>
        </w:rPr>
        <w:t xml:space="preserve">To </w:t>
      </w:r>
      <w:proofErr w:type="gramStart"/>
      <w:r w:rsidR="00570306" w:rsidRPr="003F041D">
        <w:rPr>
          <w:i/>
          <w:iCs/>
          <w:sz w:val="24"/>
          <w:szCs w:val="24"/>
          <w:lang w:val="en-GB"/>
        </w:rPr>
        <w:t>unlock</w:t>
      </w:r>
      <w:r w:rsidR="00907026" w:rsidRPr="003F041D">
        <w:rPr>
          <w:i/>
          <w:iCs/>
          <w:sz w:val="24"/>
          <w:szCs w:val="24"/>
          <w:lang w:val="en-GB"/>
        </w:rPr>
        <w:t>  the</w:t>
      </w:r>
      <w:proofErr w:type="gramEnd"/>
      <w:r w:rsidR="00907026" w:rsidRPr="003F041D">
        <w:rPr>
          <w:i/>
          <w:iCs/>
          <w:sz w:val="24"/>
          <w:szCs w:val="24"/>
          <w:lang w:val="en-GB"/>
        </w:rPr>
        <w:t>  promise  of  digital  opportunities  for  all,  we  must  steer  technology  in  education  on  our  terms,  guided  by  the  principles  of  inclusion, equity, quality and accessibility</w:t>
      </w:r>
      <w:r w:rsidRPr="003F041D">
        <w:rPr>
          <w:i/>
          <w:iCs/>
          <w:lang w:val="en-GB"/>
        </w:rPr>
        <w:t>”</w:t>
      </w:r>
    </w:p>
    <w:p w14:paraId="5A012B63" w14:textId="2B31E0DE" w:rsidR="00901457" w:rsidRPr="00887526" w:rsidRDefault="009C4196" w:rsidP="009D30BB">
      <w:pPr>
        <w:spacing w:after="120" w:line="288" w:lineRule="auto"/>
        <w:jc w:val="both"/>
        <w:rPr>
          <w:rFonts w:asciiTheme="majorHAnsi" w:hAnsiTheme="majorHAnsi" w:cstheme="majorHAnsi"/>
          <w:i/>
          <w:iCs/>
          <w:sz w:val="24"/>
          <w:szCs w:val="24"/>
          <w:lang w:val="en-GB"/>
        </w:rPr>
      </w:pPr>
      <w:r w:rsidRPr="00887526">
        <w:rPr>
          <w:rFonts w:asciiTheme="majorHAnsi" w:hAnsiTheme="majorHAnsi" w:cstheme="majorHAnsi"/>
          <w:sz w:val="24"/>
          <w:szCs w:val="24"/>
          <w:lang w:val="en-GB"/>
        </w:rPr>
        <w:t xml:space="preserve">Stefania Giannini UNESCO Assistant Director-General for Education, </w:t>
      </w:r>
      <w:hyperlink r:id="rId25" w:history="1">
        <w:r w:rsidRPr="00887526">
          <w:rPr>
            <w:rStyle w:val="Hyperlink"/>
            <w:rFonts w:asciiTheme="majorHAnsi" w:hAnsiTheme="majorHAnsi" w:cstheme="majorHAnsi"/>
            <w:i/>
            <w:iCs/>
            <w:sz w:val="24"/>
            <w:szCs w:val="24"/>
            <w:lang w:val="en-GB"/>
          </w:rPr>
          <w:t xml:space="preserve">The </w:t>
        </w:r>
        <w:proofErr w:type="spellStart"/>
        <w:r w:rsidRPr="00887526">
          <w:rPr>
            <w:rStyle w:val="Hyperlink"/>
            <w:rFonts w:asciiTheme="majorHAnsi" w:hAnsiTheme="majorHAnsi" w:cstheme="majorHAnsi"/>
            <w:i/>
            <w:iCs/>
            <w:sz w:val="24"/>
            <w:szCs w:val="24"/>
            <w:lang w:val="en-GB"/>
          </w:rPr>
          <w:t>Unesco</w:t>
        </w:r>
        <w:proofErr w:type="spellEnd"/>
        <w:r w:rsidRPr="00887526">
          <w:rPr>
            <w:rStyle w:val="Hyperlink"/>
            <w:rFonts w:asciiTheme="majorHAnsi" w:hAnsiTheme="majorHAnsi" w:cstheme="majorHAnsi"/>
            <w:i/>
            <w:iCs/>
            <w:sz w:val="24"/>
            <w:szCs w:val="24"/>
            <w:lang w:val="en-GB"/>
          </w:rPr>
          <w:t xml:space="preserve"> Courier</w:t>
        </w:r>
      </w:hyperlink>
      <w:r w:rsidRPr="00887526">
        <w:rPr>
          <w:rFonts w:asciiTheme="majorHAnsi" w:hAnsiTheme="majorHAnsi" w:cstheme="majorHAnsi"/>
          <w:sz w:val="24"/>
          <w:szCs w:val="24"/>
          <w:lang w:val="en-GB"/>
        </w:rPr>
        <w:t>.</w:t>
      </w:r>
      <w:r w:rsidR="006A2E95" w:rsidRPr="00887526">
        <w:rPr>
          <w:rFonts w:asciiTheme="majorHAnsi" w:hAnsiTheme="majorHAnsi" w:cstheme="majorHAnsi"/>
          <w:sz w:val="24"/>
          <w:szCs w:val="24"/>
          <w:lang w:val="en-GB"/>
        </w:rPr>
        <w:t xml:space="preserve"> </w:t>
      </w:r>
    </w:p>
    <w:p w14:paraId="66C40B3E" w14:textId="3DD4130F" w:rsidR="00E317D6" w:rsidRPr="00887526" w:rsidRDefault="00E317D6">
      <w:pPr>
        <w:spacing w:after="60" w:line="288" w:lineRule="auto"/>
        <w:jc w:val="both"/>
        <w:rPr>
          <w:rFonts w:asciiTheme="majorHAnsi" w:hAnsiTheme="majorHAnsi" w:cstheme="majorHAnsi"/>
          <w:sz w:val="24"/>
          <w:szCs w:val="24"/>
          <w:lang w:val="en-GB"/>
        </w:rPr>
      </w:pPr>
      <w:r w:rsidRPr="00887526">
        <w:rPr>
          <w:rFonts w:asciiTheme="majorHAnsi" w:hAnsiTheme="majorHAnsi" w:cstheme="majorHAnsi"/>
          <w:sz w:val="24"/>
          <w:szCs w:val="24"/>
          <w:lang w:val="en-GB"/>
        </w:rPr>
        <w:t xml:space="preserve">Comment on it in the light of the principles and values of pluralistic approaches referred to in Dimension 1 of the </w:t>
      </w:r>
      <w:commentRangeStart w:id="2"/>
      <w:r w:rsidRPr="00887526">
        <w:rPr>
          <w:i/>
          <w:color w:val="000000"/>
          <w:lang w:val="en-GB"/>
        </w:rPr>
        <w:t>Reference framework of teacher competences for pluralistic approaches</w:t>
      </w:r>
      <w:r w:rsidRPr="00887526">
        <w:rPr>
          <w:color w:val="000000"/>
          <w:lang w:val="en-GB"/>
        </w:rPr>
        <w:t xml:space="preserve"> - FTC-PA</w:t>
      </w:r>
      <w:commentRangeEnd w:id="2"/>
      <w:r w:rsidRPr="00887526">
        <w:rPr>
          <w:rStyle w:val="CommentReference"/>
          <w:lang w:val="en-GB"/>
        </w:rPr>
        <w:commentReference w:id="2"/>
      </w:r>
    </w:p>
    <w:p w14:paraId="0BDC7E84" w14:textId="590DCE22" w:rsidR="003A01D3" w:rsidRPr="00887526" w:rsidRDefault="005337CC">
      <w:pPr>
        <w:spacing w:after="60" w:line="288" w:lineRule="auto"/>
        <w:jc w:val="both"/>
        <w:rPr>
          <w:rFonts w:asciiTheme="majorHAnsi" w:hAnsiTheme="majorHAnsi" w:cstheme="majorHAnsi"/>
          <w:b/>
          <w:sz w:val="24"/>
          <w:szCs w:val="24"/>
          <w:lang w:val="en-GB"/>
        </w:rPr>
      </w:pPr>
      <w:r w:rsidRPr="00887526">
        <w:rPr>
          <w:rFonts w:asciiTheme="majorHAnsi" w:hAnsiTheme="majorHAnsi" w:cstheme="majorHAnsi"/>
          <w:sz w:val="24"/>
          <w:szCs w:val="24"/>
          <w:lang w:val="en-GB"/>
        </w:rPr>
        <w:br w:type="page"/>
      </w:r>
    </w:p>
    <w:p w14:paraId="24EE3465" w14:textId="6004A7BB" w:rsidR="003A01D3" w:rsidRPr="00887526" w:rsidRDefault="003A01D3">
      <w:pPr>
        <w:spacing w:after="60" w:line="288" w:lineRule="auto"/>
        <w:jc w:val="both"/>
        <w:rPr>
          <w:rFonts w:asciiTheme="majorHAnsi" w:hAnsiTheme="majorHAnsi" w:cstheme="majorHAnsi"/>
          <w:b/>
          <w:sz w:val="24"/>
          <w:szCs w:val="24"/>
          <w:lang w:val="en-GB"/>
        </w:rPr>
      </w:pPr>
    </w:p>
    <w:p w14:paraId="615CC122" w14:textId="7ABC66D5" w:rsidR="003A01D3" w:rsidRPr="00570306" w:rsidRDefault="00E317D6">
      <w:pPr>
        <w:spacing w:after="60" w:line="288" w:lineRule="auto"/>
        <w:jc w:val="both"/>
        <w:rPr>
          <w:rFonts w:asciiTheme="majorHAnsi" w:hAnsiTheme="majorHAnsi" w:cstheme="majorHAnsi"/>
          <w:b/>
          <w:sz w:val="24"/>
          <w:szCs w:val="24"/>
          <w:lang w:val="fr-CH"/>
        </w:rPr>
      </w:pPr>
      <w:commentRangeStart w:id="3"/>
      <w:proofErr w:type="spellStart"/>
      <w:r w:rsidRPr="00570306">
        <w:rPr>
          <w:rFonts w:asciiTheme="majorHAnsi" w:hAnsiTheme="majorHAnsi" w:cstheme="majorHAnsi"/>
          <w:b/>
          <w:sz w:val="24"/>
          <w:szCs w:val="24"/>
          <w:lang w:val="fr-CH"/>
        </w:rPr>
        <w:t>References</w:t>
      </w:r>
      <w:commentRangeEnd w:id="3"/>
      <w:proofErr w:type="spellEnd"/>
      <w:r w:rsidRPr="00887526">
        <w:rPr>
          <w:rStyle w:val="CommentReference"/>
          <w:lang w:val="en-GB"/>
        </w:rPr>
        <w:commentReference w:id="3"/>
      </w:r>
    </w:p>
    <w:p w14:paraId="26C4EC9E" w14:textId="77777777" w:rsidR="0025777F" w:rsidRPr="00EA1532" w:rsidRDefault="00573DA5" w:rsidP="001F0F1F">
      <w:pPr>
        <w:spacing w:after="0" w:line="288" w:lineRule="auto"/>
        <w:ind w:left="283" w:hanging="283"/>
        <w:jc w:val="both"/>
        <w:rPr>
          <w:rFonts w:asciiTheme="majorHAnsi" w:hAnsiTheme="majorHAnsi" w:cstheme="majorHAnsi"/>
          <w:sz w:val="24"/>
          <w:szCs w:val="24"/>
          <w:lang w:val="fr-CH"/>
        </w:rPr>
      </w:pPr>
      <w:r w:rsidRPr="00EA1532">
        <w:rPr>
          <w:rFonts w:asciiTheme="majorHAnsi" w:hAnsiTheme="majorHAnsi" w:cstheme="majorHAnsi"/>
          <w:sz w:val="24"/>
          <w:szCs w:val="24"/>
          <w:lang w:val="fr-CH"/>
        </w:rPr>
        <w:t>Beauchemin, D., Monty M.-Ch. (2022) La discrimination en intelligence artificielle est-elle</w:t>
      </w:r>
    </w:p>
    <w:p w14:paraId="4DAB8427" w14:textId="662EA6E1" w:rsidR="00573DA5" w:rsidRPr="00EA1532" w:rsidRDefault="00573DA5" w:rsidP="001F0F1F">
      <w:pPr>
        <w:spacing w:after="0" w:line="288" w:lineRule="auto"/>
        <w:ind w:left="283" w:hanging="283"/>
        <w:jc w:val="both"/>
        <w:rPr>
          <w:rFonts w:asciiTheme="majorHAnsi" w:hAnsiTheme="majorHAnsi" w:cstheme="majorHAnsi"/>
          <w:sz w:val="24"/>
          <w:szCs w:val="24"/>
          <w:lang w:val="fr-CH"/>
        </w:rPr>
      </w:pPr>
      <w:r w:rsidRPr="00EA1532">
        <w:rPr>
          <w:rFonts w:asciiTheme="majorHAnsi" w:hAnsiTheme="majorHAnsi" w:cstheme="majorHAnsi"/>
          <w:sz w:val="24"/>
          <w:szCs w:val="24"/>
          <w:lang w:val="fr-CH"/>
        </w:rPr>
        <w:t xml:space="preserve">suffisamment encadrée ? HAL </w:t>
      </w:r>
      <w:proofErr w:type="gramStart"/>
      <w:r w:rsidRPr="00EA1532">
        <w:rPr>
          <w:rFonts w:asciiTheme="majorHAnsi" w:hAnsiTheme="majorHAnsi" w:cstheme="majorHAnsi"/>
          <w:sz w:val="24"/>
          <w:szCs w:val="24"/>
          <w:lang w:val="fr-CH"/>
        </w:rPr>
        <w:t>Id:</w:t>
      </w:r>
      <w:proofErr w:type="gramEnd"/>
      <w:r w:rsidRPr="00EA1532">
        <w:rPr>
          <w:rFonts w:asciiTheme="majorHAnsi" w:hAnsiTheme="majorHAnsi" w:cstheme="majorHAnsi"/>
          <w:sz w:val="24"/>
          <w:szCs w:val="24"/>
          <w:lang w:val="fr-CH"/>
        </w:rPr>
        <w:t xml:space="preserve"> hal-03736828 </w:t>
      </w:r>
      <w:hyperlink r:id="rId26" w:history="1">
        <w:r w:rsidRPr="00EA1532">
          <w:rPr>
            <w:rStyle w:val="Hyperlink"/>
            <w:rFonts w:asciiTheme="majorHAnsi" w:hAnsiTheme="majorHAnsi" w:cstheme="majorHAnsi"/>
            <w:sz w:val="24"/>
            <w:szCs w:val="24"/>
            <w:lang w:val="fr-CH"/>
          </w:rPr>
          <w:t>https://hal.science/hal-03736828v2</w:t>
        </w:r>
      </w:hyperlink>
    </w:p>
    <w:p w14:paraId="4368D1B9" w14:textId="72DE1A80" w:rsidR="00573DA5" w:rsidRPr="00EA1532" w:rsidRDefault="001F3A19" w:rsidP="001F0F1F">
      <w:pPr>
        <w:spacing w:after="0" w:line="288" w:lineRule="auto"/>
        <w:jc w:val="both"/>
        <w:rPr>
          <w:rFonts w:asciiTheme="majorHAnsi" w:hAnsiTheme="majorHAnsi" w:cstheme="majorHAnsi"/>
          <w:color w:val="0563C1"/>
          <w:sz w:val="24"/>
          <w:szCs w:val="24"/>
          <w:u w:val="single"/>
          <w:lang w:val="fr-CH"/>
        </w:rPr>
      </w:pPr>
      <w:r w:rsidRPr="00802BCE">
        <w:rPr>
          <w:rFonts w:asciiTheme="majorHAnsi" w:hAnsiTheme="majorHAnsi" w:cstheme="majorHAnsi"/>
          <w:color w:val="1A1A1A"/>
          <w:sz w:val="24"/>
          <w:szCs w:val="24"/>
          <w:lang w:val="fr-CH"/>
        </w:rPr>
        <w:t>Bocquet, F. (2020). L’éducation, la formation des enseignants et l’apprentissage de l’intelligence artificielle : un aperçu des questions clés. </w:t>
      </w:r>
      <w:r w:rsidRPr="00EA1532">
        <w:rPr>
          <w:rFonts w:asciiTheme="majorHAnsi" w:hAnsiTheme="majorHAnsi" w:cstheme="majorHAnsi"/>
          <w:i/>
          <w:color w:val="1A1A1A"/>
          <w:sz w:val="24"/>
          <w:szCs w:val="24"/>
          <w:lang w:val="fr-CH"/>
        </w:rPr>
        <w:t>Éducation, numérique et recherche</w:t>
      </w:r>
      <w:r w:rsidRPr="00EA1532">
        <w:rPr>
          <w:rFonts w:asciiTheme="majorHAnsi" w:hAnsiTheme="majorHAnsi" w:cstheme="majorHAnsi"/>
          <w:color w:val="1A1A1A"/>
          <w:sz w:val="24"/>
          <w:szCs w:val="24"/>
          <w:lang w:val="fr-CH"/>
        </w:rPr>
        <w:t xml:space="preserve">. Consulté le 18 avril 2024, à l’adresse </w:t>
      </w:r>
      <w:hyperlink r:id="rId27">
        <w:r w:rsidRPr="00EA1532">
          <w:rPr>
            <w:rFonts w:asciiTheme="majorHAnsi" w:hAnsiTheme="majorHAnsi" w:cstheme="majorHAnsi"/>
            <w:color w:val="0563C1"/>
            <w:sz w:val="24"/>
            <w:szCs w:val="24"/>
            <w:u w:val="single"/>
            <w:lang w:val="fr-CH"/>
          </w:rPr>
          <w:t>https://doi.org/10.58079/o347</w:t>
        </w:r>
      </w:hyperlink>
    </w:p>
    <w:p w14:paraId="519D2B5E" w14:textId="77777777" w:rsidR="00E317D6" w:rsidRPr="00EA1532" w:rsidRDefault="00E317D6" w:rsidP="001F0F1F">
      <w:pPr>
        <w:spacing w:after="0" w:line="288" w:lineRule="auto"/>
        <w:jc w:val="both"/>
        <w:rPr>
          <w:rFonts w:asciiTheme="majorHAnsi" w:hAnsiTheme="majorHAnsi" w:cstheme="majorHAnsi"/>
          <w:color w:val="0563C1"/>
          <w:sz w:val="24"/>
          <w:szCs w:val="24"/>
          <w:u w:val="single"/>
          <w:lang w:val="fr-CH"/>
        </w:rPr>
      </w:pPr>
    </w:p>
    <w:p w14:paraId="6595C8D7" w14:textId="483AEF56" w:rsidR="00E317D6" w:rsidRPr="00EA1532" w:rsidRDefault="00E317D6" w:rsidP="001F0F1F">
      <w:pPr>
        <w:spacing w:after="0" w:line="240" w:lineRule="auto"/>
        <w:rPr>
          <w:rFonts w:asciiTheme="majorHAnsi" w:hAnsiTheme="majorHAnsi" w:cstheme="majorHAnsi"/>
          <w:sz w:val="24"/>
          <w:szCs w:val="24"/>
          <w:lang w:val="es-ES"/>
        </w:rPr>
      </w:pPr>
      <w:proofErr w:type="spellStart"/>
      <w:r w:rsidRPr="00887526">
        <w:rPr>
          <w:rFonts w:asciiTheme="majorHAnsi" w:hAnsiTheme="majorHAnsi" w:cstheme="majorHAnsi"/>
          <w:sz w:val="24"/>
          <w:szCs w:val="24"/>
          <w:lang w:val="en-GB"/>
        </w:rPr>
        <w:t>Vuorikari</w:t>
      </w:r>
      <w:proofErr w:type="spellEnd"/>
      <w:r w:rsidRPr="00887526">
        <w:rPr>
          <w:rFonts w:asciiTheme="majorHAnsi" w:hAnsiTheme="majorHAnsi" w:cstheme="majorHAnsi"/>
          <w:sz w:val="24"/>
          <w:szCs w:val="24"/>
          <w:lang w:val="en-GB"/>
        </w:rPr>
        <w:t xml:space="preserve">, R., </w:t>
      </w:r>
      <w:proofErr w:type="spellStart"/>
      <w:r w:rsidRPr="00887526">
        <w:rPr>
          <w:rFonts w:asciiTheme="majorHAnsi" w:hAnsiTheme="majorHAnsi" w:cstheme="majorHAnsi"/>
          <w:sz w:val="24"/>
          <w:szCs w:val="24"/>
          <w:lang w:val="en-GB"/>
        </w:rPr>
        <w:t>Kluzer</w:t>
      </w:r>
      <w:proofErr w:type="spellEnd"/>
      <w:r w:rsidRPr="00887526">
        <w:rPr>
          <w:rFonts w:asciiTheme="majorHAnsi" w:hAnsiTheme="majorHAnsi" w:cstheme="majorHAnsi"/>
          <w:sz w:val="24"/>
          <w:szCs w:val="24"/>
          <w:lang w:val="en-GB"/>
        </w:rPr>
        <w:t xml:space="preserve">, S. and Punie, Y., </w:t>
      </w:r>
      <w:proofErr w:type="spellStart"/>
      <w:r w:rsidRPr="00887526">
        <w:rPr>
          <w:rFonts w:asciiTheme="majorHAnsi" w:hAnsiTheme="majorHAnsi" w:cstheme="majorHAnsi"/>
          <w:sz w:val="24"/>
          <w:szCs w:val="24"/>
          <w:lang w:val="en-GB"/>
        </w:rPr>
        <w:t>DigComp</w:t>
      </w:r>
      <w:proofErr w:type="spellEnd"/>
      <w:r w:rsidRPr="00887526">
        <w:rPr>
          <w:rFonts w:asciiTheme="majorHAnsi" w:hAnsiTheme="majorHAnsi" w:cstheme="majorHAnsi"/>
          <w:sz w:val="24"/>
          <w:szCs w:val="24"/>
          <w:lang w:val="en-GB"/>
        </w:rPr>
        <w:t xml:space="preserve"> 2.2: The Digital Competence Framework for Citizens - With new examples of knowledge, skills and attitudes, EUR 31006 EN, Publications Office of the European Union, Luxembourg, 2022, ISBN 978-92-76-48883-5, doi:10.2760/490274, JRC128415. </w:t>
      </w:r>
      <w:hyperlink r:id="rId28" w:history="1">
        <w:r w:rsidRPr="00EA1532">
          <w:rPr>
            <w:rStyle w:val="Hyperlink"/>
            <w:rFonts w:asciiTheme="majorHAnsi" w:hAnsiTheme="majorHAnsi" w:cstheme="majorHAnsi"/>
            <w:sz w:val="24"/>
            <w:szCs w:val="24"/>
            <w:lang w:val="es-ES"/>
          </w:rPr>
          <w:t>https://publications.jrc.ec.europa.eu/repository/handle/JRC128415</w:t>
        </w:r>
      </w:hyperlink>
    </w:p>
    <w:p w14:paraId="063D864D" w14:textId="77777777" w:rsidR="00E317D6" w:rsidRPr="00EA1532" w:rsidRDefault="00E317D6" w:rsidP="001F0F1F">
      <w:pPr>
        <w:spacing w:after="0" w:line="240" w:lineRule="auto"/>
        <w:rPr>
          <w:rFonts w:asciiTheme="majorHAnsi" w:hAnsiTheme="majorHAnsi" w:cstheme="majorHAnsi"/>
          <w:sz w:val="24"/>
          <w:szCs w:val="24"/>
          <w:lang w:val="es-ES"/>
        </w:rPr>
      </w:pPr>
    </w:p>
    <w:p w14:paraId="58A394FB" w14:textId="077D01CA" w:rsidR="0044512A" w:rsidRPr="00EA1532" w:rsidRDefault="0044512A" w:rsidP="0044512A">
      <w:pPr>
        <w:spacing w:after="0" w:line="288" w:lineRule="auto"/>
        <w:jc w:val="both"/>
      </w:pPr>
      <w:r w:rsidRPr="00EA1532">
        <w:rPr>
          <w:rFonts w:ascii="Segoe UI" w:hAnsi="Segoe UI" w:cs="Segoe UI"/>
          <w:lang w:val="es-ES"/>
        </w:rPr>
        <w:t xml:space="preserve">Cavalli, M., Coste, D., </w:t>
      </w:r>
      <w:proofErr w:type="spellStart"/>
      <w:r w:rsidRPr="00EA1532">
        <w:rPr>
          <w:rFonts w:ascii="Segoe UI" w:hAnsi="Segoe UI" w:cs="Segoe UI"/>
          <w:lang w:val="es-ES"/>
        </w:rPr>
        <w:t>Crişan</w:t>
      </w:r>
      <w:proofErr w:type="spellEnd"/>
      <w:r w:rsidRPr="00EA1532">
        <w:rPr>
          <w:rFonts w:ascii="Segoe UI" w:hAnsi="Segoe UI" w:cs="Segoe UI"/>
          <w:lang w:val="es-ES"/>
        </w:rPr>
        <w:t xml:space="preserve">, A., &amp; Van de Ven, P. H. (2009). </w:t>
      </w:r>
      <w:r w:rsidRPr="00887526">
        <w:rPr>
          <w:rFonts w:ascii="Segoe UI" w:hAnsi="Segoe UI" w:cs="Segoe UI"/>
          <w:lang w:val="en-GB"/>
        </w:rPr>
        <w:t>Plurilingual and intercultural education as a project. </w:t>
      </w:r>
      <w:r w:rsidRPr="00887526">
        <w:rPr>
          <w:rFonts w:ascii="Segoe UI" w:hAnsi="Segoe UI" w:cs="Segoe UI"/>
          <w:i/>
          <w:iCs/>
          <w:lang w:val="en-GB"/>
        </w:rPr>
        <w:t>Languages in Education</w:t>
      </w:r>
      <w:r w:rsidRPr="00887526">
        <w:rPr>
          <w:rFonts w:ascii="Segoe UI" w:hAnsi="Segoe UI" w:cs="Segoe UI"/>
          <w:lang w:val="en-GB"/>
        </w:rPr>
        <w:t>.</w:t>
      </w:r>
      <w:r w:rsidRPr="00887526">
        <w:rPr>
          <w:lang w:val="en-GB"/>
        </w:rPr>
        <w:t xml:space="preserve"> </w:t>
      </w:r>
      <w:hyperlink r:id="rId29" w:history="1">
        <w:r w:rsidRPr="00EA1532">
          <w:rPr>
            <w:rStyle w:val="Hyperlink"/>
          </w:rPr>
          <w:t>https://rm.coe.int/plurilingual-and-intercultural-education-as-a-project-this-text-has-be/16805a219f</w:t>
        </w:r>
      </w:hyperlink>
    </w:p>
    <w:p w14:paraId="058CCDF7" w14:textId="51A8ED47" w:rsidR="0025777F" w:rsidRPr="00887526" w:rsidRDefault="001F3A19" w:rsidP="0044512A">
      <w:pPr>
        <w:spacing w:after="0" w:line="288" w:lineRule="auto"/>
        <w:jc w:val="both"/>
        <w:rPr>
          <w:rFonts w:asciiTheme="majorHAnsi" w:hAnsiTheme="majorHAnsi" w:cstheme="majorHAnsi"/>
          <w:i/>
          <w:color w:val="1A1A1A"/>
          <w:sz w:val="24"/>
          <w:szCs w:val="24"/>
          <w:lang w:val="en-GB"/>
        </w:rPr>
      </w:pPr>
      <w:r w:rsidRPr="00887526">
        <w:rPr>
          <w:rFonts w:asciiTheme="majorHAnsi" w:hAnsiTheme="majorHAnsi" w:cstheme="majorHAnsi"/>
          <w:color w:val="1A1A1A"/>
          <w:sz w:val="24"/>
          <w:szCs w:val="24"/>
          <w:lang w:val="en-GB"/>
        </w:rPr>
        <w:t>de la Higuera, C. (2019). </w:t>
      </w:r>
      <w:r w:rsidRPr="00887526">
        <w:rPr>
          <w:rFonts w:asciiTheme="majorHAnsi" w:hAnsiTheme="majorHAnsi" w:cstheme="majorHAnsi"/>
          <w:i/>
          <w:color w:val="1A1A1A"/>
          <w:sz w:val="24"/>
          <w:szCs w:val="24"/>
          <w:lang w:val="en-GB"/>
        </w:rPr>
        <w:t>A report about Education, Training Teachers and Learning Artificial</w:t>
      </w:r>
    </w:p>
    <w:p w14:paraId="09BDEF79" w14:textId="05C628DE" w:rsidR="003A01D3" w:rsidRPr="00887526" w:rsidRDefault="001F3A19" w:rsidP="001F0F1F">
      <w:pPr>
        <w:spacing w:after="0" w:line="288" w:lineRule="auto"/>
        <w:ind w:left="283" w:hanging="283"/>
        <w:jc w:val="both"/>
        <w:rPr>
          <w:rFonts w:asciiTheme="majorHAnsi" w:hAnsiTheme="majorHAnsi" w:cstheme="majorHAnsi"/>
          <w:color w:val="1A1A1A"/>
          <w:sz w:val="24"/>
          <w:szCs w:val="24"/>
          <w:lang w:val="en-GB"/>
        </w:rPr>
      </w:pPr>
      <w:r w:rsidRPr="00887526">
        <w:rPr>
          <w:rFonts w:asciiTheme="majorHAnsi" w:hAnsiTheme="majorHAnsi" w:cstheme="majorHAnsi"/>
          <w:i/>
          <w:color w:val="1A1A1A"/>
          <w:sz w:val="24"/>
          <w:szCs w:val="24"/>
          <w:lang w:val="en-GB"/>
        </w:rPr>
        <w:t>Intelligence: Overview of key issues.</w:t>
      </w:r>
      <w:r w:rsidRPr="00887526">
        <w:rPr>
          <w:rFonts w:asciiTheme="majorHAnsi" w:hAnsiTheme="majorHAnsi" w:cstheme="majorHAnsi"/>
          <w:color w:val="1A1A1A"/>
          <w:sz w:val="24"/>
          <w:szCs w:val="24"/>
          <w:lang w:val="en-GB"/>
        </w:rPr>
        <w:t> Knowledge 4 All Foundation Ltd (K4A).</w:t>
      </w:r>
    </w:p>
    <w:p w14:paraId="5698994C" w14:textId="77777777" w:rsidR="003A01D3" w:rsidRPr="00887526" w:rsidRDefault="00000000" w:rsidP="001F0F1F">
      <w:pPr>
        <w:spacing w:after="0" w:line="288" w:lineRule="auto"/>
        <w:ind w:left="283" w:hanging="283"/>
        <w:jc w:val="both"/>
        <w:rPr>
          <w:rFonts w:asciiTheme="majorHAnsi" w:hAnsiTheme="majorHAnsi" w:cstheme="majorHAnsi"/>
          <w:color w:val="0563C1"/>
          <w:sz w:val="24"/>
          <w:szCs w:val="24"/>
          <w:u w:val="single"/>
          <w:lang w:val="en-GB"/>
        </w:rPr>
      </w:pPr>
      <w:hyperlink r:id="rId30">
        <w:r w:rsidR="001F3A19" w:rsidRPr="00887526">
          <w:rPr>
            <w:rFonts w:asciiTheme="majorHAnsi" w:hAnsiTheme="majorHAnsi" w:cstheme="majorHAnsi"/>
            <w:color w:val="0563C1"/>
            <w:sz w:val="24"/>
            <w:szCs w:val="24"/>
            <w:u w:val="single"/>
            <w:lang w:val="en-GB"/>
          </w:rPr>
          <w:t>https://www.k4all.org/wp-content/uploads/2019/11/Teaching_AI-report_09072019.pdf</w:t>
        </w:r>
      </w:hyperlink>
    </w:p>
    <w:p w14:paraId="1320C1AB" w14:textId="5581F85E" w:rsidR="002140AA" w:rsidRPr="00EA1532" w:rsidRDefault="002140AA" w:rsidP="001F0F1F">
      <w:pPr>
        <w:spacing w:after="0" w:line="240" w:lineRule="auto"/>
        <w:jc w:val="both"/>
        <w:rPr>
          <w:rFonts w:asciiTheme="majorHAnsi" w:hAnsiTheme="majorHAnsi" w:cstheme="majorHAnsi"/>
          <w:sz w:val="24"/>
          <w:szCs w:val="24"/>
          <w:lang w:val="fr-CH"/>
        </w:rPr>
      </w:pPr>
      <w:r w:rsidRPr="00802BCE">
        <w:rPr>
          <w:rFonts w:asciiTheme="majorHAnsi" w:hAnsiTheme="majorHAnsi" w:cstheme="majorHAnsi"/>
          <w:sz w:val="24"/>
          <w:szCs w:val="24"/>
          <w:lang w:val="fr-CH"/>
        </w:rPr>
        <w:t xml:space="preserve">de la Higuera, C., Iyerest, J. (2024) </w:t>
      </w:r>
      <w:r w:rsidRPr="00802BCE">
        <w:rPr>
          <w:rFonts w:asciiTheme="majorHAnsi" w:hAnsiTheme="majorHAnsi" w:cstheme="majorHAnsi"/>
          <w:i/>
          <w:sz w:val="24"/>
          <w:szCs w:val="24"/>
          <w:lang w:val="fr-CH"/>
        </w:rPr>
        <w:t>IA pour les enseignants : un manuel ouvert</w:t>
      </w:r>
      <w:r w:rsidRPr="00802BCE">
        <w:rPr>
          <w:rFonts w:asciiTheme="majorHAnsi" w:hAnsiTheme="majorHAnsi" w:cstheme="majorHAnsi"/>
          <w:sz w:val="24"/>
          <w:szCs w:val="24"/>
          <w:lang w:val="fr-CH"/>
        </w:rPr>
        <w:t xml:space="preserve"> 2024 sous licence Licence Creative Commons Attribution 4.0 International</w:t>
      </w:r>
      <w:r w:rsidR="0025777F" w:rsidRPr="00802BCE">
        <w:rPr>
          <w:rFonts w:asciiTheme="majorHAnsi" w:hAnsiTheme="majorHAnsi" w:cstheme="majorHAnsi"/>
          <w:sz w:val="24"/>
          <w:szCs w:val="24"/>
          <w:lang w:val="fr-CH"/>
        </w:rPr>
        <w:t>.</w:t>
      </w:r>
      <w:r w:rsidRPr="00802BCE">
        <w:rPr>
          <w:rFonts w:asciiTheme="majorHAnsi" w:hAnsiTheme="majorHAnsi" w:cstheme="majorHAnsi"/>
          <w:sz w:val="24"/>
          <w:szCs w:val="24"/>
          <w:lang w:val="fr-CH"/>
        </w:rPr>
        <w:t xml:space="preserve"> </w:t>
      </w:r>
      <w:hyperlink r:id="rId31">
        <w:r w:rsidRPr="00EA1532">
          <w:rPr>
            <w:rFonts w:asciiTheme="majorHAnsi" w:hAnsiTheme="majorHAnsi" w:cstheme="majorHAnsi"/>
            <w:color w:val="0563C1"/>
            <w:sz w:val="24"/>
            <w:szCs w:val="24"/>
            <w:u w:val="single"/>
            <w:lang w:val="fr-CH"/>
          </w:rPr>
          <w:t>https://pressbooks.pub/iapourlesenseignants/</w:t>
        </w:r>
      </w:hyperlink>
    </w:p>
    <w:p w14:paraId="3DCFECD5" w14:textId="002A5EB3" w:rsidR="00695494" w:rsidRPr="00EA1532" w:rsidRDefault="001F3A19" w:rsidP="001F0F1F">
      <w:pPr>
        <w:spacing w:after="0" w:line="288" w:lineRule="auto"/>
        <w:jc w:val="both"/>
        <w:rPr>
          <w:rFonts w:asciiTheme="majorHAnsi" w:hAnsiTheme="majorHAnsi" w:cstheme="majorHAnsi"/>
          <w:color w:val="0563C1"/>
          <w:sz w:val="24"/>
          <w:szCs w:val="24"/>
          <w:u w:val="single"/>
          <w:lang w:val="fr-CH"/>
        </w:rPr>
      </w:pPr>
      <w:r w:rsidRPr="00802BCE">
        <w:rPr>
          <w:rFonts w:asciiTheme="majorHAnsi" w:hAnsiTheme="majorHAnsi" w:cstheme="majorHAnsi"/>
          <w:sz w:val="24"/>
          <w:szCs w:val="24"/>
          <w:lang w:val="fr-CH"/>
        </w:rPr>
        <w:t xml:space="preserve">DNE-TN2 (2024). Intelligence artificielle et éducation : Apports de la recherche et enjeux pour les politiques publiques (édition 2024) [Billet]. </w:t>
      </w:r>
      <w:r w:rsidRPr="00EA1532">
        <w:rPr>
          <w:rFonts w:asciiTheme="majorHAnsi" w:hAnsiTheme="majorHAnsi" w:cstheme="majorHAnsi"/>
          <w:sz w:val="24"/>
          <w:szCs w:val="24"/>
          <w:lang w:val="fr-CH"/>
        </w:rPr>
        <w:t xml:space="preserve">Éducation, numérique et recherche. </w:t>
      </w:r>
      <w:hyperlink r:id="rId32">
        <w:r w:rsidRPr="00EA1532">
          <w:rPr>
            <w:rFonts w:asciiTheme="majorHAnsi" w:hAnsiTheme="majorHAnsi" w:cstheme="majorHAnsi"/>
            <w:color w:val="0563C1"/>
            <w:sz w:val="24"/>
            <w:szCs w:val="24"/>
            <w:u w:val="single"/>
            <w:lang w:val="fr-CH"/>
          </w:rPr>
          <w:t>https://edunumrech.hypotheses.org/10764</w:t>
        </w:r>
      </w:hyperlink>
      <w:r w:rsidR="00695494" w:rsidRPr="00EA1532">
        <w:rPr>
          <w:rFonts w:asciiTheme="majorHAnsi" w:hAnsiTheme="majorHAnsi" w:cstheme="majorHAnsi"/>
          <w:color w:val="0563C1"/>
          <w:sz w:val="24"/>
          <w:szCs w:val="24"/>
          <w:u w:val="single"/>
          <w:lang w:val="fr-CH"/>
        </w:rPr>
        <w:t>.</w:t>
      </w:r>
    </w:p>
    <w:p w14:paraId="0FEB9774" w14:textId="747FADC6" w:rsidR="007F2FEB" w:rsidRPr="00EA1532" w:rsidRDefault="007F2FEB" w:rsidP="001F0F1F">
      <w:pPr>
        <w:spacing w:after="0" w:line="288" w:lineRule="auto"/>
        <w:jc w:val="both"/>
        <w:rPr>
          <w:b/>
          <w:bCs/>
          <w:lang w:val="es-ES" w:eastAsia="pt-PT"/>
        </w:rPr>
      </w:pPr>
      <w:proofErr w:type="spellStart"/>
      <w:r w:rsidRPr="00EA1532">
        <w:rPr>
          <w:lang w:val="fr-CH"/>
        </w:rPr>
        <w:t>Giannini</w:t>
      </w:r>
      <w:proofErr w:type="spellEnd"/>
      <w:r w:rsidR="00401C24" w:rsidRPr="00EA1532">
        <w:rPr>
          <w:lang w:val="fr-CH"/>
        </w:rPr>
        <w:t>, S.</w:t>
      </w:r>
      <w:r w:rsidRPr="00EA1532">
        <w:rPr>
          <w:lang w:val="fr-CH"/>
        </w:rPr>
        <w:t xml:space="preserve"> (2023)</w:t>
      </w:r>
      <w:r w:rsidR="00EC21B7" w:rsidRPr="00EA1532">
        <w:rPr>
          <w:b/>
          <w:bCs/>
          <w:lang w:val="fr-CH"/>
        </w:rPr>
        <w:t>.</w:t>
      </w:r>
      <w:r w:rsidR="00EC21B7" w:rsidRPr="00EA1532">
        <w:rPr>
          <w:b/>
          <w:bCs/>
          <w:lang w:val="fr-CH" w:eastAsia="pt-PT"/>
        </w:rPr>
        <w:t xml:space="preserve"> </w:t>
      </w:r>
      <w:r w:rsidR="00EC21B7" w:rsidRPr="00EA1532">
        <w:rPr>
          <w:i/>
          <w:iCs/>
          <w:lang w:val="fr-CH" w:eastAsia="pt-PT"/>
        </w:rPr>
        <w:t>Intelligence artificielle générative dans l’éducation</w:t>
      </w:r>
      <w:r w:rsidR="00747D8E" w:rsidRPr="00EA1532">
        <w:rPr>
          <w:lang w:val="fr-CH" w:eastAsia="pt-PT"/>
        </w:rPr>
        <w:t xml:space="preserve">. </w:t>
      </w:r>
      <w:r w:rsidR="00747D8E" w:rsidRPr="00EA1532">
        <w:rPr>
          <w:lang w:val="es-ES" w:eastAsia="pt-PT"/>
        </w:rPr>
        <w:t>UNESCO</w:t>
      </w:r>
      <w:r w:rsidR="00695494" w:rsidRPr="00EA1532">
        <w:rPr>
          <w:lang w:val="es-ES" w:eastAsia="pt-PT"/>
        </w:rPr>
        <w:t>, https://unesdoc.unesco.org/ark:/48223/pf0000385877_fre</w:t>
      </w:r>
    </w:p>
    <w:p w14:paraId="5F2219CA" w14:textId="77777777" w:rsidR="0025777F" w:rsidRPr="00887526" w:rsidRDefault="001F3A19" w:rsidP="001F0F1F">
      <w:pPr>
        <w:spacing w:after="0" w:line="288" w:lineRule="auto"/>
        <w:ind w:left="283" w:hanging="283"/>
        <w:jc w:val="both"/>
        <w:rPr>
          <w:rFonts w:asciiTheme="majorHAnsi" w:hAnsiTheme="majorHAnsi" w:cstheme="majorHAnsi"/>
          <w:color w:val="282828"/>
          <w:sz w:val="24"/>
          <w:szCs w:val="24"/>
          <w:lang w:val="en-GB"/>
        </w:rPr>
      </w:pPr>
      <w:proofErr w:type="spellStart"/>
      <w:r w:rsidRPr="00EA1532">
        <w:rPr>
          <w:rFonts w:asciiTheme="majorHAnsi" w:hAnsiTheme="majorHAnsi" w:cstheme="majorHAnsi"/>
          <w:sz w:val="24"/>
          <w:szCs w:val="24"/>
          <w:lang w:val="es-ES"/>
        </w:rPr>
        <w:t>Iannella</w:t>
      </w:r>
      <w:proofErr w:type="spellEnd"/>
      <w:r w:rsidRPr="00EA1532">
        <w:rPr>
          <w:rFonts w:asciiTheme="majorHAnsi" w:hAnsiTheme="majorHAnsi" w:cstheme="majorHAnsi"/>
          <w:sz w:val="24"/>
          <w:szCs w:val="24"/>
          <w:lang w:val="es-ES"/>
        </w:rPr>
        <w:t xml:space="preserve">, A., </w:t>
      </w:r>
      <w:proofErr w:type="spellStart"/>
      <w:r w:rsidRPr="00EA1532">
        <w:rPr>
          <w:rFonts w:asciiTheme="majorHAnsi" w:hAnsiTheme="majorHAnsi" w:cstheme="majorHAnsi"/>
          <w:sz w:val="24"/>
          <w:szCs w:val="24"/>
          <w:lang w:val="es-ES"/>
        </w:rPr>
        <w:t>Labruna</w:t>
      </w:r>
      <w:proofErr w:type="spellEnd"/>
      <w:r w:rsidRPr="00EA1532">
        <w:rPr>
          <w:rFonts w:asciiTheme="majorHAnsi" w:hAnsiTheme="majorHAnsi" w:cstheme="majorHAnsi"/>
          <w:sz w:val="24"/>
          <w:szCs w:val="24"/>
          <w:lang w:val="es-ES"/>
        </w:rPr>
        <w:t xml:space="preserve">, T., </w:t>
      </w:r>
      <w:proofErr w:type="spellStart"/>
      <w:r w:rsidRPr="00EA1532">
        <w:rPr>
          <w:rFonts w:asciiTheme="majorHAnsi" w:hAnsiTheme="majorHAnsi" w:cstheme="majorHAnsi"/>
          <w:sz w:val="24"/>
          <w:szCs w:val="24"/>
          <w:lang w:val="es-ES"/>
        </w:rPr>
        <w:t>Santercole</w:t>
      </w:r>
      <w:proofErr w:type="spellEnd"/>
      <w:r w:rsidRPr="00EA1532">
        <w:rPr>
          <w:rFonts w:asciiTheme="majorHAnsi" w:hAnsiTheme="majorHAnsi" w:cstheme="majorHAnsi"/>
          <w:sz w:val="24"/>
          <w:szCs w:val="24"/>
          <w:lang w:val="es-ES"/>
        </w:rPr>
        <w:t xml:space="preserve">, L. </w:t>
      </w:r>
      <w:proofErr w:type="spellStart"/>
      <w:r w:rsidRPr="00EA1532">
        <w:rPr>
          <w:rFonts w:asciiTheme="majorHAnsi" w:hAnsiTheme="majorHAnsi" w:cstheme="majorHAnsi"/>
          <w:sz w:val="24"/>
          <w:szCs w:val="24"/>
          <w:lang w:val="es-ES"/>
        </w:rPr>
        <w:t>e</w:t>
      </w:r>
      <w:proofErr w:type="spellEnd"/>
      <w:r w:rsidRPr="00EA1532">
        <w:rPr>
          <w:rFonts w:asciiTheme="majorHAnsi" w:hAnsiTheme="majorHAnsi" w:cstheme="majorHAnsi"/>
          <w:sz w:val="24"/>
          <w:szCs w:val="24"/>
          <w:lang w:val="es-ES"/>
        </w:rPr>
        <w:t xml:space="preserve"> Viti, </w:t>
      </w:r>
      <w:r w:rsidRPr="00EA1532">
        <w:rPr>
          <w:rFonts w:asciiTheme="majorHAnsi" w:hAnsiTheme="majorHAnsi" w:cstheme="majorHAnsi"/>
          <w:color w:val="282828"/>
          <w:sz w:val="24"/>
          <w:szCs w:val="24"/>
          <w:lang w:val="es-ES"/>
        </w:rPr>
        <w:t xml:space="preserve">B. (2021). </w:t>
      </w:r>
      <w:r w:rsidRPr="00887526">
        <w:rPr>
          <w:rFonts w:asciiTheme="majorHAnsi" w:hAnsiTheme="majorHAnsi" w:cstheme="majorHAnsi"/>
          <w:color w:val="282828"/>
          <w:sz w:val="24"/>
          <w:szCs w:val="24"/>
          <w:lang w:val="en-GB"/>
        </w:rPr>
        <w:t>Reclaiming Conversation: Introducing</w:t>
      </w:r>
    </w:p>
    <w:p w14:paraId="781D6E74" w14:textId="77777777" w:rsidR="0025777F" w:rsidRPr="00887526" w:rsidRDefault="001F3A19" w:rsidP="001F0F1F">
      <w:pPr>
        <w:spacing w:after="0" w:line="288" w:lineRule="auto"/>
        <w:ind w:left="283" w:hanging="283"/>
        <w:jc w:val="both"/>
        <w:rPr>
          <w:rFonts w:asciiTheme="majorHAnsi" w:hAnsiTheme="majorHAnsi" w:cstheme="majorHAnsi"/>
          <w:i/>
          <w:color w:val="282828"/>
          <w:sz w:val="24"/>
          <w:szCs w:val="24"/>
          <w:lang w:val="en-GB"/>
        </w:rPr>
      </w:pPr>
      <w:r w:rsidRPr="00887526">
        <w:rPr>
          <w:rFonts w:asciiTheme="majorHAnsi" w:hAnsiTheme="majorHAnsi" w:cstheme="majorHAnsi"/>
          <w:color w:val="282828"/>
          <w:sz w:val="24"/>
          <w:szCs w:val="24"/>
          <w:lang w:val="en-GB"/>
        </w:rPr>
        <w:t xml:space="preserve">a Novel Approach to Using Conversational AI at School. In G. Trentin (ed.), </w:t>
      </w:r>
      <w:r w:rsidRPr="00887526">
        <w:rPr>
          <w:rFonts w:asciiTheme="majorHAnsi" w:hAnsiTheme="majorHAnsi" w:cstheme="majorHAnsi"/>
          <w:i/>
          <w:color w:val="282828"/>
          <w:sz w:val="24"/>
          <w:szCs w:val="24"/>
          <w:lang w:val="en-GB"/>
        </w:rPr>
        <w:t>Conversational</w:t>
      </w:r>
    </w:p>
    <w:p w14:paraId="313089C8" w14:textId="66DE4582" w:rsidR="003A01D3" w:rsidRPr="00887526" w:rsidRDefault="001F3A19" w:rsidP="001F0F1F">
      <w:pPr>
        <w:spacing w:after="0" w:line="288" w:lineRule="auto"/>
        <w:ind w:left="283" w:hanging="283"/>
        <w:jc w:val="both"/>
        <w:rPr>
          <w:rFonts w:asciiTheme="majorHAnsi" w:hAnsiTheme="majorHAnsi" w:cstheme="majorHAnsi"/>
          <w:color w:val="282828"/>
          <w:sz w:val="24"/>
          <w:szCs w:val="24"/>
          <w:lang w:val="en-GB"/>
        </w:rPr>
      </w:pPr>
      <w:r w:rsidRPr="00887526">
        <w:rPr>
          <w:rFonts w:asciiTheme="majorHAnsi" w:hAnsiTheme="majorHAnsi" w:cstheme="majorHAnsi"/>
          <w:i/>
          <w:color w:val="282828"/>
          <w:sz w:val="24"/>
          <w:szCs w:val="24"/>
          <w:lang w:val="en-GB"/>
        </w:rPr>
        <w:t xml:space="preserve">Agents as Online Learning Tutors, </w:t>
      </w:r>
      <w:r w:rsidRPr="00887526">
        <w:rPr>
          <w:rFonts w:asciiTheme="majorHAnsi" w:hAnsiTheme="majorHAnsi" w:cstheme="majorHAnsi"/>
          <w:color w:val="282828"/>
          <w:sz w:val="24"/>
          <w:szCs w:val="24"/>
          <w:lang w:val="en-GB"/>
        </w:rPr>
        <w:t>119-152. Nova Science.</w:t>
      </w:r>
    </w:p>
    <w:p w14:paraId="03E95863" w14:textId="77777777" w:rsidR="0025777F" w:rsidRPr="00887526" w:rsidRDefault="001F3A19" w:rsidP="001F0F1F">
      <w:pPr>
        <w:spacing w:after="0" w:line="288" w:lineRule="auto"/>
        <w:ind w:left="283" w:hanging="283"/>
        <w:jc w:val="both"/>
        <w:rPr>
          <w:rFonts w:asciiTheme="majorHAnsi" w:hAnsiTheme="majorHAnsi" w:cstheme="majorHAnsi"/>
          <w:sz w:val="24"/>
          <w:szCs w:val="24"/>
          <w:lang w:val="en-GB"/>
        </w:rPr>
      </w:pPr>
      <w:r w:rsidRPr="00887526">
        <w:rPr>
          <w:rFonts w:asciiTheme="majorHAnsi" w:hAnsiTheme="majorHAnsi" w:cstheme="majorHAnsi"/>
          <w:sz w:val="24"/>
          <w:szCs w:val="24"/>
          <w:lang w:val="en-GB"/>
        </w:rPr>
        <w:t>Ji, H., Han, I. &amp; Ko, Y. (2023) A systematic review of conversational AI in language education:</w:t>
      </w:r>
    </w:p>
    <w:p w14:paraId="0D9A036D" w14:textId="77777777" w:rsidR="0025777F" w:rsidRPr="00887526" w:rsidRDefault="001F3A19" w:rsidP="001F0F1F">
      <w:pPr>
        <w:spacing w:after="0" w:line="288" w:lineRule="auto"/>
        <w:ind w:left="283" w:hanging="283"/>
        <w:jc w:val="both"/>
        <w:rPr>
          <w:rFonts w:asciiTheme="majorHAnsi" w:hAnsiTheme="majorHAnsi" w:cstheme="majorHAnsi"/>
          <w:i/>
          <w:sz w:val="24"/>
          <w:szCs w:val="24"/>
          <w:lang w:val="en-GB"/>
        </w:rPr>
      </w:pPr>
      <w:r w:rsidRPr="00887526">
        <w:rPr>
          <w:rFonts w:asciiTheme="majorHAnsi" w:hAnsiTheme="majorHAnsi" w:cstheme="majorHAnsi"/>
          <w:sz w:val="24"/>
          <w:szCs w:val="24"/>
          <w:lang w:val="en-GB"/>
        </w:rPr>
        <w:t xml:space="preserve">focusing on the collaboration with human teachers, </w:t>
      </w:r>
      <w:r w:rsidRPr="00887526">
        <w:rPr>
          <w:rFonts w:asciiTheme="majorHAnsi" w:hAnsiTheme="majorHAnsi" w:cstheme="majorHAnsi"/>
          <w:i/>
          <w:sz w:val="24"/>
          <w:szCs w:val="24"/>
          <w:lang w:val="en-GB"/>
        </w:rPr>
        <w:t>Journal of Research on Technology in</w:t>
      </w:r>
    </w:p>
    <w:p w14:paraId="2E229CAB" w14:textId="74B2E221" w:rsidR="003A01D3" w:rsidRPr="00EA1532" w:rsidRDefault="001F3A19" w:rsidP="001F0F1F">
      <w:pPr>
        <w:spacing w:after="0" w:line="288" w:lineRule="auto"/>
        <w:ind w:left="283" w:hanging="283"/>
        <w:jc w:val="both"/>
        <w:rPr>
          <w:rFonts w:asciiTheme="majorHAnsi" w:hAnsiTheme="majorHAnsi" w:cstheme="majorHAnsi"/>
          <w:color w:val="0563C1"/>
          <w:sz w:val="24"/>
          <w:szCs w:val="24"/>
          <w:u w:val="single"/>
        </w:rPr>
      </w:pPr>
      <w:r w:rsidRPr="00EA1532">
        <w:rPr>
          <w:rFonts w:asciiTheme="majorHAnsi" w:hAnsiTheme="majorHAnsi" w:cstheme="majorHAnsi"/>
          <w:i/>
          <w:sz w:val="24"/>
          <w:szCs w:val="24"/>
        </w:rPr>
        <w:t>Education</w:t>
      </w:r>
      <w:r w:rsidRPr="00EA1532">
        <w:rPr>
          <w:rFonts w:asciiTheme="majorHAnsi" w:hAnsiTheme="majorHAnsi" w:cstheme="majorHAnsi"/>
          <w:sz w:val="24"/>
          <w:szCs w:val="24"/>
        </w:rPr>
        <w:t xml:space="preserve">, </w:t>
      </w:r>
      <w:proofErr w:type="gramStart"/>
      <w:r w:rsidRPr="00EA1532">
        <w:rPr>
          <w:rFonts w:asciiTheme="majorHAnsi" w:hAnsiTheme="majorHAnsi" w:cstheme="majorHAnsi"/>
          <w:sz w:val="24"/>
          <w:szCs w:val="24"/>
        </w:rPr>
        <w:t>55:</w:t>
      </w:r>
      <w:proofErr w:type="gramEnd"/>
      <w:r w:rsidRPr="00EA1532">
        <w:rPr>
          <w:rFonts w:asciiTheme="majorHAnsi" w:hAnsiTheme="majorHAnsi" w:cstheme="majorHAnsi"/>
          <w:sz w:val="24"/>
          <w:szCs w:val="24"/>
        </w:rPr>
        <w:t xml:space="preserve">1, 48-63, </w:t>
      </w:r>
      <w:hyperlink r:id="rId33">
        <w:r w:rsidRPr="00EA1532">
          <w:rPr>
            <w:rFonts w:asciiTheme="majorHAnsi" w:hAnsiTheme="majorHAnsi" w:cstheme="majorHAnsi"/>
            <w:color w:val="0563C1"/>
            <w:sz w:val="24"/>
            <w:szCs w:val="24"/>
            <w:u w:val="single"/>
          </w:rPr>
          <w:t>https://doi.org/10.1080/15391523.2022.2142873</w:t>
        </w:r>
      </w:hyperlink>
    </w:p>
    <w:p w14:paraId="21CFBD19" w14:textId="49AFDEC3" w:rsidR="00517069" w:rsidRPr="00EA1532" w:rsidRDefault="007F2FEB" w:rsidP="001F0F1F">
      <w:pPr>
        <w:spacing w:after="0" w:line="288" w:lineRule="auto"/>
        <w:rPr>
          <w:sz w:val="24"/>
          <w:szCs w:val="24"/>
          <w:lang w:val="fr-CH"/>
        </w:rPr>
      </w:pPr>
      <w:r w:rsidRPr="00802BCE">
        <w:rPr>
          <w:rFonts w:asciiTheme="majorHAnsi" w:hAnsiTheme="majorHAnsi" w:cstheme="majorHAnsi"/>
          <w:i/>
          <w:iCs/>
          <w:sz w:val="24"/>
          <w:szCs w:val="24"/>
          <w:lang w:val="fr-CH"/>
        </w:rPr>
        <w:t xml:space="preserve">Les Compétences clés pour l’éducation et la formation tout au long de la vie – Un cadre de référence européen. </w:t>
      </w:r>
      <w:r w:rsidRPr="00EA1532">
        <w:rPr>
          <w:rFonts w:asciiTheme="majorHAnsi" w:hAnsiTheme="majorHAnsi" w:cstheme="majorHAnsi"/>
          <w:sz w:val="24"/>
          <w:szCs w:val="24"/>
          <w:lang w:val="fr-CH"/>
        </w:rPr>
        <w:t xml:space="preserve">(2007). </w:t>
      </w:r>
      <w:r w:rsidRPr="00EA1532">
        <w:rPr>
          <w:sz w:val="24"/>
          <w:szCs w:val="24"/>
          <w:lang w:val="fr-CH"/>
        </w:rPr>
        <w:t>Luxembourg : Office des publications officielles des Communautés européennes.</w:t>
      </w:r>
    </w:p>
    <w:p w14:paraId="21D0B32F" w14:textId="2C57639D" w:rsidR="007F2FEB" w:rsidRPr="00EA1532" w:rsidRDefault="00000000" w:rsidP="001F0F1F">
      <w:pPr>
        <w:spacing w:after="0" w:line="288" w:lineRule="auto"/>
        <w:rPr>
          <w:rStyle w:val="Hyperlink"/>
          <w:rFonts w:asciiTheme="majorHAnsi" w:hAnsiTheme="majorHAnsi" w:cstheme="majorHAnsi"/>
          <w:i/>
          <w:iCs/>
          <w:sz w:val="24"/>
          <w:szCs w:val="24"/>
          <w:lang w:val="fr-CH"/>
        </w:rPr>
      </w:pPr>
      <w:hyperlink r:id="rId34" w:history="1">
        <w:r w:rsidR="007F2FEB" w:rsidRPr="00EA1532">
          <w:rPr>
            <w:rStyle w:val="Hyperlink"/>
            <w:rFonts w:asciiTheme="majorHAnsi" w:hAnsiTheme="majorHAnsi" w:cstheme="majorHAnsi"/>
            <w:i/>
            <w:iCs/>
            <w:sz w:val="24"/>
            <w:szCs w:val="24"/>
            <w:lang w:val="fr-CH"/>
          </w:rPr>
          <w:t>https://competencescles.eu/sites/default/files/attachements/keycomp_fr.pdf</w:t>
        </w:r>
      </w:hyperlink>
    </w:p>
    <w:p w14:paraId="5C864D72" w14:textId="77777777" w:rsidR="0044512A" w:rsidRPr="00887526" w:rsidRDefault="0044512A" w:rsidP="001F0F1F">
      <w:pPr>
        <w:spacing w:after="0" w:line="240" w:lineRule="auto"/>
        <w:rPr>
          <w:rFonts w:asciiTheme="majorHAnsi" w:hAnsiTheme="majorHAnsi" w:cstheme="majorHAnsi"/>
          <w:color w:val="000000" w:themeColor="text1"/>
          <w:sz w:val="24"/>
          <w:szCs w:val="24"/>
          <w:lang w:val="en-GB"/>
        </w:rPr>
      </w:pPr>
      <w:r w:rsidRPr="00887526">
        <w:rPr>
          <w:rFonts w:asciiTheme="majorHAnsi" w:hAnsiTheme="majorHAnsi" w:cstheme="majorHAnsi"/>
          <w:color w:val="000000" w:themeColor="text1"/>
          <w:sz w:val="24"/>
          <w:szCs w:val="24"/>
          <w:lang w:val="en-GB"/>
        </w:rPr>
        <w:t>Christian OLLIVIER, Catherine JEANNEAU, Teija NATRI, Elke HÖFLER, Ulrike SZIGETI, Catherine CAWS, Marie-Josée HAMEL (2023), </w:t>
      </w:r>
      <w:r w:rsidRPr="00887526">
        <w:rPr>
          <w:rFonts w:asciiTheme="majorHAnsi" w:hAnsiTheme="majorHAnsi" w:cstheme="majorHAnsi"/>
          <w:i/>
          <w:iCs/>
          <w:color w:val="000000" w:themeColor="text1"/>
          <w:sz w:val="24"/>
          <w:szCs w:val="24"/>
          <w:lang w:val="en-GB"/>
        </w:rPr>
        <w:t xml:space="preserve">Digital citizenship through language </w:t>
      </w:r>
      <w:r w:rsidRPr="00887526">
        <w:rPr>
          <w:rFonts w:asciiTheme="majorHAnsi" w:hAnsiTheme="majorHAnsi" w:cstheme="majorHAnsi"/>
          <w:i/>
          <w:iCs/>
          <w:color w:val="000000" w:themeColor="text1"/>
          <w:sz w:val="24"/>
          <w:szCs w:val="24"/>
          <w:lang w:val="en-GB"/>
        </w:rPr>
        <w:lastRenderedPageBreak/>
        <w:t>education</w:t>
      </w:r>
      <w:r w:rsidRPr="00887526">
        <w:rPr>
          <w:rFonts w:asciiTheme="majorHAnsi" w:hAnsiTheme="majorHAnsi" w:cstheme="majorHAnsi"/>
          <w:color w:val="000000" w:themeColor="text1"/>
          <w:sz w:val="24"/>
          <w:szCs w:val="24"/>
          <w:lang w:val="en-GB"/>
        </w:rPr>
        <w:t>, Council of Europe (European Centre for Modern Languages), Graz, available at </w:t>
      </w:r>
      <w:hyperlink r:id="rId35" w:history="1">
        <w:r w:rsidRPr="00887526">
          <w:rPr>
            <w:rStyle w:val="Hyperlink"/>
            <w:rFonts w:asciiTheme="majorHAnsi" w:hAnsiTheme="majorHAnsi" w:cstheme="majorHAnsi"/>
            <w:sz w:val="24"/>
            <w:szCs w:val="24"/>
            <w:lang w:val="en-GB"/>
          </w:rPr>
          <w:t>www.ecml.at/elangcitizen</w:t>
        </w:r>
      </w:hyperlink>
      <w:r w:rsidRPr="00887526">
        <w:rPr>
          <w:rFonts w:asciiTheme="majorHAnsi" w:hAnsiTheme="majorHAnsi" w:cstheme="majorHAnsi"/>
          <w:color w:val="000000" w:themeColor="text1"/>
          <w:sz w:val="24"/>
          <w:szCs w:val="24"/>
          <w:lang w:val="en-GB"/>
        </w:rPr>
        <w:t>, accessed 25 Aug 2024.</w:t>
      </w:r>
    </w:p>
    <w:p w14:paraId="5C19C903" w14:textId="77777777" w:rsidR="0044512A" w:rsidRPr="00887526" w:rsidRDefault="0044512A" w:rsidP="001F0F1F">
      <w:pPr>
        <w:spacing w:after="0" w:line="240" w:lineRule="auto"/>
        <w:rPr>
          <w:rFonts w:asciiTheme="majorHAnsi" w:hAnsiTheme="majorHAnsi" w:cstheme="majorHAnsi"/>
          <w:color w:val="000000" w:themeColor="text1"/>
          <w:sz w:val="24"/>
          <w:szCs w:val="24"/>
          <w:lang w:val="en-GB"/>
        </w:rPr>
      </w:pPr>
    </w:p>
    <w:p w14:paraId="22736AEB" w14:textId="54E11E23" w:rsidR="00C47286" w:rsidRPr="00887526" w:rsidRDefault="0044512A" w:rsidP="001F0F1F">
      <w:pPr>
        <w:spacing w:after="0" w:line="240" w:lineRule="auto"/>
        <w:rPr>
          <w:rFonts w:asciiTheme="majorHAnsi" w:hAnsiTheme="majorHAnsi" w:cstheme="majorHAnsi"/>
          <w:b/>
          <w:bCs/>
          <w:i/>
          <w:iCs/>
          <w:color w:val="212121"/>
          <w:sz w:val="24"/>
          <w:szCs w:val="24"/>
          <w:lang w:val="en-GB"/>
        </w:rPr>
      </w:pPr>
      <w:r w:rsidRPr="00887526">
        <w:rPr>
          <w:rFonts w:asciiTheme="majorHAnsi" w:hAnsiTheme="majorHAnsi" w:cstheme="majorHAnsi"/>
          <w:i/>
          <w:iCs/>
          <w:color w:val="212121"/>
          <w:sz w:val="24"/>
          <w:szCs w:val="24"/>
          <w:lang w:val="en-GB"/>
        </w:rPr>
        <w:t>AI competency frameworks for school students and teachers</w:t>
      </w:r>
      <w:r w:rsidRPr="00887526">
        <w:rPr>
          <w:rFonts w:asciiTheme="majorHAnsi" w:hAnsiTheme="majorHAnsi" w:cstheme="majorHAnsi"/>
          <w:b/>
          <w:bCs/>
          <w:i/>
          <w:iCs/>
          <w:color w:val="212121"/>
          <w:sz w:val="24"/>
          <w:szCs w:val="24"/>
          <w:lang w:val="en-GB"/>
        </w:rPr>
        <w:t xml:space="preserve"> </w:t>
      </w:r>
      <w:r w:rsidR="00B963A8" w:rsidRPr="00887526">
        <w:rPr>
          <w:rFonts w:asciiTheme="majorHAnsi" w:hAnsiTheme="majorHAnsi" w:cstheme="majorHAnsi"/>
          <w:color w:val="212121"/>
          <w:sz w:val="24"/>
          <w:szCs w:val="24"/>
          <w:lang w:val="en-GB"/>
        </w:rPr>
        <w:t>UNESCO.</w:t>
      </w:r>
    </w:p>
    <w:p w14:paraId="70DD1C26" w14:textId="74970194" w:rsidR="00C47286" w:rsidRPr="00887526" w:rsidRDefault="00000000" w:rsidP="001F0F1F">
      <w:pPr>
        <w:spacing w:after="0" w:line="240" w:lineRule="auto"/>
        <w:rPr>
          <w:lang w:val="en-GB"/>
        </w:rPr>
      </w:pPr>
      <w:hyperlink r:id="rId36" w:history="1">
        <w:r w:rsidR="0044512A" w:rsidRPr="00887526">
          <w:rPr>
            <w:rStyle w:val="Hyperlink"/>
            <w:lang w:val="en-GB"/>
          </w:rPr>
          <w:t>https://www.unesco.org/en/digital-education/ai-future-learning/competency-frameworks</w:t>
        </w:r>
      </w:hyperlink>
    </w:p>
    <w:p w14:paraId="0EFB5EAF" w14:textId="77777777" w:rsidR="0044512A" w:rsidRPr="00887526" w:rsidRDefault="0044512A" w:rsidP="001F0F1F">
      <w:pPr>
        <w:spacing w:after="0" w:line="240" w:lineRule="auto"/>
        <w:rPr>
          <w:rFonts w:asciiTheme="majorHAnsi" w:hAnsiTheme="majorHAnsi" w:cstheme="majorHAnsi"/>
          <w:sz w:val="24"/>
          <w:szCs w:val="24"/>
          <w:lang w:val="en-GB"/>
        </w:rPr>
      </w:pPr>
    </w:p>
    <w:p w14:paraId="4F683A52" w14:textId="77777777" w:rsidR="007D5157" w:rsidRPr="00887526" w:rsidRDefault="007D5157" w:rsidP="001F0F1F">
      <w:pPr>
        <w:spacing w:after="0" w:line="240" w:lineRule="auto"/>
        <w:rPr>
          <w:rFonts w:asciiTheme="majorHAnsi" w:hAnsiTheme="majorHAnsi" w:cstheme="majorHAnsi"/>
          <w:sz w:val="24"/>
          <w:szCs w:val="24"/>
          <w:lang w:val="en-GB"/>
        </w:rPr>
      </w:pPr>
    </w:p>
    <w:p w14:paraId="5B94D66D" w14:textId="6D6E27C1" w:rsidR="00964927" w:rsidRPr="00887526" w:rsidRDefault="00964927" w:rsidP="001F0F1F">
      <w:pPr>
        <w:spacing w:after="0" w:line="288" w:lineRule="auto"/>
        <w:jc w:val="both"/>
        <w:rPr>
          <w:rFonts w:asciiTheme="majorHAnsi" w:hAnsiTheme="majorHAnsi" w:cstheme="majorHAnsi"/>
          <w:sz w:val="24"/>
          <w:szCs w:val="24"/>
          <w:lang w:val="en-GB"/>
        </w:rPr>
      </w:pPr>
    </w:p>
    <w:sectPr w:rsidR="00964927" w:rsidRPr="00887526">
      <w:headerReference w:type="default" r:id="rId37"/>
      <w:footerReference w:type="even" r:id="rId38"/>
      <w:footerReference w:type="default" r:id="rId39"/>
      <w:pgSz w:w="11906" w:h="16838"/>
      <w:pgMar w:top="1440" w:right="1440" w:bottom="1440" w:left="1440" w:header="708" w:footer="70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Brigitte Gerber" w:date="2024-07-21T14:24:00Z" w:initials="BG">
    <w:p w14:paraId="5B568507" w14:textId="77777777" w:rsidR="00D23710" w:rsidRDefault="00D23710" w:rsidP="00D23710">
      <w:r>
        <w:rPr>
          <w:rStyle w:val="CommentReference"/>
        </w:rPr>
        <w:annotationRef/>
      </w:r>
      <w:r>
        <w:rPr>
          <w:color w:val="000000"/>
          <w:sz w:val="20"/>
          <w:szCs w:val="20"/>
        </w:rPr>
        <w:t>For the ECML : insert link to section of our website dedicated to competences.</w:t>
      </w:r>
    </w:p>
  </w:comment>
  <w:comment w:id="1" w:author="Brigitte Gerber" w:date="2024-08-30T15:10:00Z" w:initials="BG">
    <w:p w14:paraId="77FC7ABE" w14:textId="77777777" w:rsidR="00570306" w:rsidRDefault="00570306" w:rsidP="00570306">
      <w:r>
        <w:rPr>
          <w:rStyle w:val="CommentReference"/>
        </w:rPr>
        <w:annotationRef/>
      </w:r>
      <w:r>
        <w:rPr>
          <w:sz w:val="20"/>
          <w:szCs w:val="20"/>
        </w:rPr>
        <w:t>For the ECML: please insert link to the general presentation</w:t>
      </w:r>
    </w:p>
  </w:comment>
  <w:comment w:id="2" w:author="Brigitte Gerber" w:date="2024-08-25T19:37:00Z" w:initials="BG">
    <w:p w14:paraId="0BEC0529" w14:textId="216121F7" w:rsidR="00E317D6" w:rsidRDefault="00E317D6" w:rsidP="00E317D6">
      <w:r>
        <w:rPr>
          <w:rStyle w:val="CommentReference"/>
        </w:rPr>
        <w:annotationRef/>
      </w:r>
      <w:r>
        <w:rPr>
          <w:color w:val="000000"/>
          <w:sz w:val="20"/>
          <w:szCs w:val="20"/>
        </w:rPr>
        <w:t xml:space="preserve">For the ecml, please insert link to our website. </w:t>
      </w:r>
    </w:p>
  </w:comment>
  <w:comment w:id="3" w:author="Brigitte Gerber" w:date="2024-08-25T19:38:00Z" w:initials="BG">
    <w:p w14:paraId="28C1E1D5" w14:textId="77777777" w:rsidR="00E317D6" w:rsidRDefault="00E317D6" w:rsidP="00E317D6">
      <w:r>
        <w:rPr>
          <w:rStyle w:val="CommentReference"/>
        </w:rPr>
        <w:annotationRef/>
      </w:r>
      <w:r>
        <w:rPr>
          <w:color w:val="000000"/>
          <w:sz w:val="20"/>
          <w:szCs w:val="20"/>
        </w:rPr>
        <w:t xml:space="preserve">Kinga, could you format this with the typographical rules for English? Thanks.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B568507" w15:done="0"/>
  <w15:commentEx w15:paraId="77FC7ABE" w15:done="0"/>
  <w15:commentEx w15:paraId="0BEC0529" w15:done="0"/>
  <w15:commentEx w15:paraId="28C1E1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927042E" w16cex:dateUtc="2024-07-21T12:24:00Z"/>
  <w16cex:commentExtensible w16cex:durableId="208BEE9D" w16cex:dateUtc="2024-08-30T13:10:00Z"/>
  <w16cex:commentExtensible w16cex:durableId="33A4BEA4" w16cex:dateUtc="2024-08-25T17:37:00Z"/>
  <w16cex:commentExtensible w16cex:durableId="74AB3958" w16cex:dateUtc="2024-08-25T17: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B568507" w16cid:durableId="3927042E"/>
  <w16cid:commentId w16cid:paraId="77FC7ABE" w16cid:durableId="208BEE9D"/>
  <w16cid:commentId w16cid:paraId="0BEC0529" w16cid:durableId="33A4BEA4"/>
  <w16cid:commentId w16cid:paraId="28C1E1D5" w16cid:durableId="74AB39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376AE" w14:textId="77777777" w:rsidR="0019143D" w:rsidRDefault="0019143D">
      <w:pPr>
        <w:spacing w:after="0" w:line="240" w:lineRule="auto"/>
      </w:pPr>
      <w:r>
        <w:separator/>
      </w:r>
    </w:p>
  </w:endnote>
  <w:endnote w:type="continuationSeparator" w:id="0">
    <w:p w14:paraId="3F72BF92" w14:textId="77777777" w:rsidR="0019143D" w:rsidRDefault="00191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15906784"/>
      <w:docPartObj>
        <w:docPartGallery w:val="Page Numbers (Bottom of Page)"/>
        <w:docPartUnique/>
      </w:docPartObj>
    </w:sdtPr>
    <w:sdtContent>
      <w:p w14:paraId="7D899617" w14:textId="6D768A98" w:rsidR="001B2B41" w:rsidRDefault="001B2B41" w:rsidP="00CA57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CD1ACA" w14:textId="77777777" w:rsidR="001B2B41" w:rsidRDefault="001B2B41" w:rsidP="00AE0C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60361268"/>
      <w:docPartObj>
        <w:docPartGallery w:val="Page Numbers (Bottom of Page)"/>
        <w:docPartUnique/>
      </w:docPartObj>
    </w:sdtPr>
    <w:sdtContent>
      <w:p w14:paraId="266E83EE" w14:textId="33801594" w:rsidR="001B2B41" w:rsidRDefault="001B2B41" w:rsidP="00CA57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0545B2" w14:textId="77777777" w:rsidR="003A01D3" w:rsidRDefault="001F3A19" w:rsidP="00AE0C4F">
    <w:pPr>
      <w:pBdr>
        <w:top w:val="nil"/>
        <w:left w:val="nil"/>
        <w:bottom w:val="nil"/>
        <w:right w:val="nil"/>
        <w:between w:val="nil"/>
      </w:pBdr>
      <w:tabs>
        <w:tab w:val="center" w:pos="4513"/>
        <w:tab w:val="right" w:pos="9026"/>
      </w:tabs>
      <w:spacing w:after="0" w:line="240" w:lineRule="auto"/>
      <w:ind w:right="360"/>
      <w:rPr>
        <w:color w:val="000000"/>
      </w:rPr>
    </w:pPr>
    <w:r>
      <w:rPr>
        <w:noProof/>
        <w:color w:val="000000"/>
        <w:lang w:eastAsia="fr-FR"/>
      </w:rPr>
      <w:drawing>
        <wp:inline distT="0" distB="0" distL="0" distR="0" wp14:anchorId="11C744E7" wp14:editId="24AB034C">
          <wp:extent cx="1198869" cy="405996"/>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98869" cy="40599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661F6" w14:textId="77777777" w:rsidR="0019143D" w:rsidRDefault="0019143D">
      <w:pPr>
        <w:spacing w:after="0" w:line="240" w:lineRule="auto"/>
      </w:pPr>
      <w:r>
        <w:separator/>
      </w:r>
    </w:p>
  </w:footnote>
  <w:footnote w:type="continuationSeparator" w:id="0">
    <w:p w14:paraId="7D9730F4" w14:textId="77777777" w:rsidR="0019143D" w:rsidRDefault="0019143D">
      <w:pPr>
        <w:spacing w:after="0" w:line="240" w:lineRule="auto"/>
      </w:pPr>
      <w:r>
        <w:continuationSeparator/>
      </w:r>
    </w:p>
  </w:footnote>
  <w:footnote w:id="1">
    <w:p w14:paraId="4FAA48FC" w14:textId="033DCA2F" w:rsidR="003A01D3" w:rsidRPr="003C3C93" w:rsidRDefault="001F3A19" w:rsidP="00A43F82">
      <w:pPr>
        <w:pBdr>
          <w:top w:val="nil"/>
          <w:left w:val="nil"/>
          <w:bottom w:val="nil"/>
          <w:right w:val="nil"/>
          <w:between w:val="nil"/>
        </w:pBdr>
        <w:spacing w:after="0" w:line="240" w:lineRule="auto"/>
        <w:rPr>
          <w:rFonts w:asciiTheme="majorHAnsi" w:hAnsiTheme="majorHAnsi" w:cstheme="majorHAnsi"/>
          <w:color w:val="000000"/>
          <w:sz w:val="20"/>
          <w:szCs w:val="20"/>
          <w:lang w:val="en-US"/>
        </w:rPr>
      </w:pPr>
      <w:r w:rsidRPr="004A4823">
        <w:rPr>
          <w:rFonts w:asciiTheme="majorHAnsi" w:hAnsiTheme="majorHAnsi" w:cstheme="majorHAnsi"/>
          <w:sz w:val="20"/>
          <w:szCs w:val="20"/>
          <w:vertAlign w:val="superscript"/>
        </w:rPr>
        <w:footnoteRef/>
      </w:r>
      <w:r w:rsidRPr="003C3C93">
        <w:rPr>
          <w:rFonts w:asciiTheme="majorHAnsi" w:hAnsiTheme="majorHAnsi" w:cstheme="majorHAnsi"/>
          <w:color w:val="000000"/>
          <w:sz w:val="20"/>
          <w:szCs w:val="20"/>
          <w:lang w:val="en-US"/>
        </w:rPr>
        <w:t xml:space="preserve"> </w:t>
      </w:r>
      <w:r w:rsidR="003C3C93" w:rsidRPr="003C3C93">
        <w:rPr>
          <w:rFonts w:asciiTheme="majorHAnsi" w:hAnsiTheme="majorHAnsi" w:cstheme="majorHAnsi"/>
          <w:color w:val="000000"/>
          <w:sz w:val="20"/>
          <w:szCs w:val="20"/>
          <w:lang w:val="en-US"/>
        </w:rPr>
        <w:t>Thanks to Alessandro Iannella for his proofreading and contribution to the final version of this sequence</w:t>
      </w:r>
      <w:r w:rsidRPr="003C3C93">
        <w:rPr>
          <w:rFonts w:asciiTheme="majorHAnsi" w:hAnsiTheme="majorHAnsi" w:cstheme="majorHAnsi"/>
          <w:color w:val="000000"/>
          <w:sz w:val="20"/>
          <w:szCs w:val="20"/>
          <w:lang w:val="en-US"/>
        </w:rPr>
        <w:t>.</w:t>
      </w:r>
    </w:p>
  </w:footnote>
  <w:footnote w:id="2">
    <w:p w14:paraId="51C298AB" w14:textId="67570523" w:rsidR="00414F55" w:rsidRPr="00414F55" w:rsidRDefault="00414F55">
      <w:pPr>
        <w:pStyle w:val="FootnoteText"/>
        <w:rPr>
          <w:lang w:val="en-US"/>
        </w:rPr>
      </w:pPr>
      <w:r>
        <w:rPr>
          <w:rStyle w:val="FootnoteReference"/>
        </w:rPr>
        <w:footnoteRef/>
      </w:r>
      <w:r w:rsidRPr="00414F55">
        <w:rPr>
          <w:lang w:val="en-US"/>
        </w:rPr>
        <w:t xml:space="preserve"> </w:t>
      </w:r>
      <w:r w:rsidRPr="00414F55">
        <w:rPr>
          <w:rFonts w:asciiTheme="majorHAnsi" w:hAnsiTheme="majorHAnsi" w:cstheme="majorHAnsi"/>
          <w:color w:val="000000"/>
          <w:lang w:val="en-US"/>
        </w:rPr>
        <w:t>European Commission, Directorate-General for Education, Youth, Sport and Culture, Key competences for lifelong learning, Publications Office, 2019,</w:t>
      </w:r>
      <w:r w:rsidRPr="00414F55">
        <w:rPr>
          <w:rFonts w:ascii="Arial" w:hAnsi="Arial" w:cs="Arial"/>
          <w:color w:val="666666"/>
          <w:shd w:val="clear" w:color="auto" w:fill="FFFFFF"/>
          <w:lang w:val="en-US"/>
        </w:rPr>
        <w:t> </w:t>
      </w:r>
      <w:hyperlink r:id="rId1" w:tgtFrame="_blank" w:history="1">
        <w:r w:rsidRPr="00414F55">
          <w:rPr>
            <w:rStyle w:val="Hyperlink"/>
            <w:rFonts w:ascii="Arial" w:hAnsi="Arial" w:cs="Arial"/>
            <w:color w:val="0E47CB"/>
            <w:shd w:val="clear" w:color="auto" w:fill="FFFFFF"/>
            <w:lang w:val="en-US"/>
          </w:rPr>
          <w:t>https://data.europa.eu/doi/10.2766/569540</w:t>
        </w:r>
      </w:hyperlink>
    </w:p>
  </w:footnote>
  <w:footnote w:id="3">
    <w:p w14:paraId="0EBD64DA" w14:textId="411C07AD" w:rsidR="00414F55" w:rsidRPr="00414F55" w:rsidRDefault="00414F55" w:rsidP="00414F55">
      <w:pPr>
        <w:spacing w:after="0" w:line="240" w:lineRule="auto"/>
        <w:jc w:val="both"/>
        <w:rPr>
          <w:rFonts w:asciiTheme="majorHAnsi" w:hAnsiTheme="majorHAnsi" w:cstheme="majorHAnsi"/>
          <w:color w:val="000000"/>
          <w:sz w:val="20"/>
          <w:szCs w:val="20"/>
          <w:lang w:val="en-US"/>
        </w:rPr>
      </w:pPr>
      <w:r>
        <w:rPr>
          <w:rStyle w:val="FootnoteReference"/>
        </w:rPr>
        <w:footnoteRef/>
      </w:r>
      <w:r w:rsidRPr="00414F55">
        <w:rPr>
          <w:lang w:val="en-US"/>
        </w:rPr>
        <w:t xml:space="preserve"> </w:t>
      </w:r>
      <w:r w:rsidRPr="006160F3">
        <w:rPr>
          <w:rFonts w:asciiTheme="majorHAnsi" w:hAnsiTheme="majorHAnsi" w:cstheme="majorHAnsi"/>
          <w:sz w:val="20"/>
          <w:szCs w:val="20"/>
          <w:lang w:val="en-US"/>
        </w:rPr>
        <w:t xml:space="preserve">In this respect, the </w:t>
      </w:r>
      <w:r w:rsidR="00000000">
        <w:fldChar w:fldCharType="begin"/>
      </w:r>
      <w:r w:rsidR="00000000" w:rsidRPr="006630F2">
        <w:rPr>
          <w:lang w:val="en-GB"/>
        </w:rPr>
        <w:instrText>HYPERLINK "https://joint-research-centre.ec.europa.eu/digcomp_en"</w:instrText>
      </w:r>
      <w:r w:rsidR="00000000">
        <w:fldChar w:fldCharType="separate"/>
      </w:r>
      <w:r w:rsidRPr="004D19FF">
        <w:rPr>
          <w:rStyle w:val="Hyperlink"/>
          <w:rFonts w:asciiTheme="majorHAnsi" w:hAnsiTheme="majorHAnsi" w:cstheme="majorHAnsi"/>
          <w:i/>
          <w:iCs/>
          <w:sz w:val="20"/>
          <w:szCs w:val="20"/>
          <w:lang w:val="en-US"/>
        </w:rPr>
        <w:t>European Digital Competence Framework for Citizens</w:t>
      </w:r>
      <w:r w:rsidR="00000000">
        <w:rPr>
          <w:rStyle w:val="Hyperlink"/>
          <w:rFonts w:asciiTheme="majorHAnsi" w:hAnsiTheme="majorHAnsi" w:cstheme="majorHAnsi"/>
          <w:i/>
          <w:iCs/>
          <w:sz w:val="20"/>
          <w:szCs w:val="20"/>
          <w:lang w:val="en-US"/>
        </w:rPr>
        <w:fldChar w:fldCharType="end"/>
      </w:r>
      <w:r>
        <w:rPr>
          <w:rFonts w:asciiTheme="majorHAnsi" w:hAnsiTheme="majorHAnsi" w:cstheme="majorHAnsi"/>
          <w:sz w:val="20"/>
          <w:szCs w:val="20"/>
          <w:lang w:val="en-US"/>
        </w:rPr>
        <w:t xml:space="preserve"> </w:t>
      </w:r>
      <w:r w:rsidRPr="006160F3">
        <w:rPr>
          <w:rFonts w:asciiTheme="majorHAnsi" w:hAnsiTheme="majorHAnsi" w:cstheme="majorHAnsi"/>
          <w:sz w:val="20"/>
          <w:szCs w:val="20"/>
          <w:lang w:val="en-US"/>
        </w:rPr>
        <w:t>(</w:t>
      </w:r>
      <w:proofErr w:type="spellStart"/>
      <w:r w:rsidRPr="006160F3">
        <w:rPr>
          <w:rFonts w:asciiTheme="majorHAnsi" w:hAnsiTheme="majorHAnsi" w:cstheme="majorHAnsi"/>
          <w:sz w:val="20"/>
          <w:szCs w:val="20"/>
          <w:lang w:val="en-US"/>
        </w:rPr>
        <w:t>DigComp</w:t>
      </w:r>
      <w:proofErr w:type="spellEnd"/>
      <w:r w:rsidRPr="006160F3">
        <w:rPr>
          <w:rFonts w:asciiTheme="majorHAnsi" w:hAnsiTheme="majorHAnsi" w:cstheme="majorHAnsi"/>
          <w:sz w:val="20"/>
          <w:szCs w:val="20"/>
          <w:lang w:val="en-US"/>
        </w:rPr>
        <w:t>) identifies 5 areas of competence: information and data</w:t>
      </w:r>
      <w:r>
        <w:rPr>
          <w:rFonts w:asciiTheme="majorHAnsi" w:hAnsiTheme="majorHAnsi" w:cstheme="majorHAnsi"/>
          <w:sz w:val="20"/>
          <w:szCs w:val="20"/>
          <w:lang w:val="en-US"/>
        </w:rPr>
        <w:t xml:space="preserve"> literacy</w:t>
      </w:r>
      <w:r w:rsidRPr="006160F3">
        <w:rPr>
          <w:rFonts w:asciiTheme="majorHAnsi" w:hAnsiTheme="majorHAnsi" w:cstheme="majorHAnsi"/>
          <w:sz w:val="20"/>
          <w:szCs w:val="20"/>
          <w:lang w:val="en-US"/>
        </w:rPr>
        <w:t xml:space="preserve">, communication and collaboration, digital content creation, </w:t>
      </w:r>
      <w:r>
        <w:rPr>
          <w:rFonts w:asciiTheme="majorHAnsi" w:hAnsiTheme="majorHAnsi" w:cstheme="majorHAnsi"/>
          <w:sz w:val="20"/>
          <w:szCs w:val="20"/>
          <w:lang w:val="en-US"/>
        </w:rPr>
        <w:t>safety</w:t>
      </w:r>
      <w:r w:rsidRPr="006160F3">
        <w:rPr>
          <w:rFonts w:asciiTheme="majorHAnsi" w:hAnsiTheme="majorHAnsi" w:cstheme="majorHAnsi"/>
          <w:sz w:val="20"/>
          <w:szCs w:val="20"/>
          <w:lang w:val="en-US"/>
        </w:rPr>
        <w:t xml:space="preserve">, and problem solving. Artificial Intelligence (AI), defined by the European Parliament as </w:t>
      </w:r>
      <w:r>
        <w:rPr>
          <w:rFonts w:asciiTheme="majorHAnsi" w:hAnsiTheme="majorHAnsi" w:cstheme="majorHAnsi"/>
          <w:sz w:val="20"/>
          <w:szCs w:val="20"/>
          <w:lang w:val="en-US"/>
        </w:rPr>
        <w:t>“</w:t>
      </w:r>
      <w:r w:rsidRPr="004D19FF">
        <w:rPr>
          <w:rFonts w:asciiTheme="majorHAnsi" w:hAnsiTheme="majorHAnsi" w:cstheme="majorHAnsi"/>
          <w:sz w:val="20"/>
          <w:szCs w:val="20"/>
          <w:lang w:val="en-US"/>
        </w:rPr>
        <w:t>the ability of a machine to display human-like capabilities such as reasoning, learning, planning and creativity</w:t>
      </w:r>
      <w:r>
        <w:rPr>
          <w:rFonts w:asciiTheme="majorHAnsi" w:hAnsiTheme="majorHAnsi" w:cstheme="majorHAnsi"/>
          <w:sz w:val="20"/>
          <w:szCs w:val="20"/>
          <w:lang w:val="en-US"/>
        </w:rPr>
        <w:t>”</w:t>
      </w:r>
      <w:r w:rsidRPr="004D19FF">
        <w:rPr>
          <w:rFonts w:asciiTheme="majorHAnsi" w:hAnsiTheme="majorHAnsi" w:cstheme="majorHAnsi"/>
          <w:sz w:val="20"/>
          <w:szCs w:val="20"/>
          <w:lang w:val="en-US"/>
        </w:rPr>
        <w:t>.</w:t>
      </w:r>
      <w:r w:rsidRPr="006160F3">
        <w:rPr>
          <w:lang w:val="en-US"/>
        </w:rPr>
        <w:t xml:space="preserve"> </w:t>
      </w:r>
    </w:p>
  </w:footnote>
  <w:footnote w:id="4">
    <w:p w14:paraId="1BC22A69" w14:textId="2D088888" w:rsidR="008C6430" w:rsidRPr="008C6430" w:rsidRDefault="008C6430">
      <w:pPr>
        <w:pStyle w:val="FootnoteText"/>
        <w:rPr>
          <w:lang w:val="en-US"/>
        </w:rPr>
      </w:pPr>
      <w:r>
        <w:rPr>
          <w:rStyle w:val="FootnoteReference"/>
        </w:rPr>
        <w:footnoteRef/>
      </w:r>
      <w:r w:rsidRPr="00043D53">
        <w:rPr>
          <w:lang w:val="en-US"/>
        </w:rPr>
        <w:t xml:space="preserve"> </w:t>
      </w:r>
      <w:r w:rsidRPr="008C6430">
        <w:rPr>
          <w:rStyle w:val="cf01"/>
          <w:rFonts w:asciiTheme="majorHAnsi" w:hAnsiTheme="majorHAnsi" w:cstheme="majorHAnsi"/>
          <w:sz w:val="20"/>
          <w:szCs w:val="20"/>
          <w:lang w:val="en-US"/>
        </w:rPr>
        <w:t xml:space="preserve">From September 2024, it will be possible to consult the AI framework of competences for teachers and learners developed by </w:t>
      </w:r>
      <w:hyperlink r:id="rId2" w:history="1">
        <w:r w:rsidRPr="008C6430">
          <w:rPr>
            <w:rStyle w:val="Hyperlink"/>
            <w:rFonts w:asciiTheme="majorHAnsi" w:hAnsiTheme="majorHAnsi" w:cstheme="majorHAnsi"/>
            <w:lang w:val="en-US"/>
          </w:rPr>
          <w:t>UNESCO</w:t>
        </w:r>
      </w:hyperlink>
      <w:r w:rsidRPr="008C6430">
        <w:rPr>
          <w:rStyle w:val="cf01"/>
          <w:rFonts w:asciiTheme="majorHAnsi" w:hAnsiTheme="majorHAnsi" w:cstheme="majorHAnsi"/>
          <w:sz w:val="20"/>
          <w:szCs w:val="20"/>
          <w:lang w:val="en-US"/>
        </w:rPr>
        <w:t>.</w:t>
      </w:r>
    </w:p>
  </w:footnote>
  <w:footnote w:id="5">
    <w:p w14:paraId="02CDB942" w14:textId="15A4A057" w:rsidR="003A01D3" w:rsidRPr="004A4823" w:rsidRDefault="001F3A19" w:rsidP="00A43F82">
      <w:pPr>
        <w:spacing w:after="0" w:line="240" w:lineRule="auto"/>
        <w:jc w:val="both"/>
        <w:rPr>
          <w:rFonts w:asciiTheme="majorHAnsi" w:hAnsiTheme="majorHAnsi" w:cstheme="majorHAnsi"/>
          <w:sz w:val="20"/>
          <w:szCs w:val="20"/>
        </w:rPr>
      </w:pPr>
      <w:r w:rsidRPr="004A4823">
        <w:rPr>
          <w:rFonts w:asciiTheme="majorHAnsi" w:hAnsiTheme="majorHAnsi" w:cstheme="majorHAnsi"/>
          <w:sz w:val="20"/>
          <w:szCs w:val="20"/>
          <w:vertAlign w:val="superscript"/>
        </w:rPr>
        <w:footnoteRef/>
      </w:r>
      <w:r w:rsidRPr="004A4823">
        <w:rPr>
          <w:rFonts w:asciiTheme="majorHAnsi" w:hAnsiTheme="majorHAnsi" w:cstheme="majorHAnsi"/>
          <w:sz w:val="20"/>
          <w:szCs w:val="20"/>
        </w:rPr>
        <w:t xml:space="preserve"> </w:t>
      </w:r>
      <w:r w:rsidR="003D7DFD">
        <w:rPr>
          <w:rFonts w:asciiTheme="majorHAnsi" w:hAnsiTheme="majorHAnsi" w:cstheme="majorHAnsi"/>
          <w:sz w:val="20"/>
          <w:szCs w:val="20"/>
        </w:rPr>
        <w:t xml:space="preserve">Activity </w:t>
      </w:r>
      <w:proofErr w:type="spellStart"/>
      <w:r w:rsidR="003D7DFD">
        <w:rPr>
          <w:rFonts w:asciiTheme="majorHAnsi" w:hAnsiTheme="majorHAnsi" w:cstheme="majorHAnsi"/>
          <w:sz w:val="20"/>
          <w:szCs w:val="20"/>
        </w:rPr>
        <w:t>proposed</w:t>
      </w:r>
      <w:proofErr w:type="spellEnd"/>
      <w:r w:rsidR="003D7DFD">
        <w:rPr>
          <w:rFonts w:asciiTheme="majorHAnsi" w:hAnsiTheme="majorHAnsi" w:cstheme="majorHAnsi"/>
          <w:sz w:val="20"/>
          <w:szCs w:val="20"/>
        </w:rPr>
        <w:t xml:space="preserve"> in</w:t>
      </w:r>
      <w:r w:rsidRPr="004A4823">
        <w:rPr>
          <w:rFonts w:asciiTheme="majorHAnsi" w:hAnsiTheme="majorHAnsi" w:cstheme="majorHAnsi"/>
          <w:sz w:val="20"/>
          <w:szCs w:val="20"/>
        </w:rPr>
        <w:t xml:space="preserve"> : Colin de la </w:t>
      </w:r>
      <w:proofErr w:type="spellStart"/>
      <w:r w:rsidRPr="004A4823">
        <w:rPr>
          <w:rFonts w:asciiTheme="majorHAnsi" w:hAnsiTheme="majorHAnsi" w:cstheme="majorHAnsi"/>
          <w:sz w:val="20"/>
          <w:szCs w:val="20"/>
        </w:rPr>
        <w:t>Higuera</w:t>
      </w:r>
      <w:proofErr w:type="spellEnd"/>
      <w:r w:rsidRPr="004A4823">
        <w:rPr>
          <w:rFonts w:asciiTheme="majorHAnsi" w:hAnsiTheme="majorHAnsi" w:cstheme="majorHAnsi"/>
          <w:sz w:val="20"/>
          <w:szCs w:val="20"/>
        </w:rPr>
        <w:t xml:space="preserve"> et </w:t>
      </w:r>
      <w:proofErr w:type="spellStart"/>
      <w:r w:rsidRPr="004A4823">
        <w:rPr>
          <w:rFonts w:asciiTheme="majorHAnsi" w:hAnsiTheme="majorHAnsi" w:cstheme="majorHAnsi"/>
          <w:sz w:val="20"/>
          <w:szCs w:val="20"/>
        </w:rPr>
        <w:t>Jotsna</w:t>
      </w:r>
      <w:proofErr w:type="spellEnd"/>
      <w:r w:rsidRPr="004A4823">
        <w:rPr>
          <w:rFonts w:asciiTheme="majorHAnsi" w:hAnsiTheme="majorHAnsi" w:cstheme="majorHAnsi"/>
          <w:sz w:val="20"/>
          <w:szCs w:val="20"/>
        </w:rPr>
        <w:t xml:space="preserve"> </w:t>
      </w:r>
      <w:proofErr w:type="spellStart"/>
      <w:r w:rsidRPr="004A4823">
        <w:rPr>
          <w:rFonts w:asciiTheme="majorHAnsi" w:hAnsiTheme="majorHAnsi" w:cstheme="majorHAnsi"/>
          <w:sz w:val="20"/>
          <w:szCs w:val="20"/>
        </w:rPr>
        <w:t>Iyerest</w:t>
      </w:r>
      <w:proofErr w:type="spellEnd"/>
      <w:r w:rsidRPr="004A4823">
        <w:rPr>
          <w:rFonts w:asciiTheme="majorHAnsi" w:hAnsiTheme="majorHAnsi" w:cstheme="majorHAnsi"/>
          <w:sz w:val="20"/>
          <w:szCs w:val="20"/>
        </w:rPr>
        <w:t xml:space="preserve"> (2024) </w:t>
      </w:r>
      <w:r w:rsidRPr="004A4823">
        <w:rPr>
          <w:rFonts w:asciiTheme="majorHAnsi" w:hAnsiTheme="majorHAnsi" w:cstheme="majorHAnsi"/>
          <w:i/>
          <w:sz w:val="20"/>
          <w:szCs w:val="20"/>
        </w:rPr>
        <w:t>IA pour les enseignants : un manuel ouvert</w:t>
      </w:r>
      <w:r w:rsidRPr="004A4823">
        <w:rPr>
          <w:rFonts w:asciiTheme="majorHAnsi" w:hAnsiTheme="majorHAnsi" w:cstheme="majorHAnsi"/>
          <w:sz w:val="20"/>
          <w:szCs w:val="20"/>
        </w:rPr>
        <w:t xml:space="preserve"> 2024 sous licence </w:t>
      </w:r>
      <w:proofErr w:type="spellStart"/>
      <w:r w:rsidRPr="004A4823">
        <w:rPr>
          <w:rFonts w:asciiTheme="majorHAnsi" w:hAnsiTheme="majorHAnsi" w:cstheme="majorHAnsi"/>
          <w:sz w:val="20"/>
          <w:szCs w:val="20"/>
        </w:rPr>
        <w:t>Licence</w:t>
      </w:r>
      <w:proofErr w:type="spellEnd"/>
      <w:r w:rsidRPr="004A4823">
        <w:rPr>
          <w:rFonts w:asciiTheme="majorHAnsi" w:hAnsiTheme="majorHAnsi" w:cstheme="majorHAnsi"/>
          <w:sz w:val="20"/>
          <w:szCs w:val="20"/>
        </w:rPr>
        <w:t xml:space="preserve"> Creative Commons Attribution 4.0 International, p. 19. </w:t>
      </w:r>
      <w:hyperlink r:id="rId3">
        <w:r w:rsidRPr="004A4823">
          <w:rPr>
            <w:rFonts w:asciiTheme="majorHAnsi" w:hAnsiTheme="majorHAnsi" w:cstheme="majorHAnsi"/>
            <w:color w:val="0563C1"/>
            <w:sz w:val="20"/>
            <w:szCs w:val="20"/>
            <w:u w:val="single"/>
          </w:rPr>
          <w:t>https://pressbooks.pub/iapourlesenseignants/</w:t>
        </w:r>
      </w:hyperlink>
      <w:r w:rsidR="003D7DFD">
        <w:rPr>
          <w:rFonts w:asciiTheme="majorHAnsi" w:hAnsiTheme="majorHAnsi" w:cstheme="majorHAnsi"/>
          <w:color w:val="0563C1"/>
          <w:sz w:val="20"/>
          <w:szCs w:val="20"/>
          <w:u w:val="single"/>
        </w:rPr>
        <w:t xml:space="preserve">  </w:t>
      </w:r>
    </w:p>
  </w:footnote>
  <w:footnote w:id="6">
    <w:p w14:paraId="513F130D" w14:textId="761A1A27" w:rsidR="00633BD4" w:rsidRPr="005009C8" w:rsidRDefault="00633BD4" w:rsidP="005009C8">
      <w:pPr>
        <w:shd w:val="clear" w:color="auto" w:fill="FFFFFF"/>
        <w:spacing w:after="60" w:line="240" w:lineRule="auto"/>
        <w:jc w:val="both"/>
        <w:rPr>
          <w:rFonts w:asciiTheme="majorHAnsi" w:hAnsiTheme="majorHAnsi" w:cstheme="majorHAnsi"/>
          <w:sz w:val="20"/>
          <w:szCs w:val="20"/>
        </w:rPr>
      </w:pPr>
      <w:r w:rsidRPr="004A4823">
        <w:rPr>
          <w:rStyle w:val="FootnoteReference"/>
          <w:rFonts w:asciiTheme="majorHAnsi" w:hAnsiTheme="majorHAnsi" w:cstheme="majorHAnsi"/>
          <w:sz w:val="20"/>
          <w:szCs w:val="20"/>
        </w:rPr>
        <w:footnoteRef/>
      </w:r>
      <w:r w:rsidRPr="009C4196">
        <w:rPr>
          <w:rFonts w:asciiTheme="majorHAnsi" w:hAnsiTheme="majorHAnsi" w:cstheme="majorHAnsi"/>
          <w:sz w:val="20"/>
          <w:szCs w:val="20"/>
          <w:lang w:val="en-US"/>
        </w:rPr>
        <w:t xml:space="preserve"> </w:t>
      </w:r>
      <w:hyperlink r:id="rId4" w:history="1">
        <w:r w:rsidRPr="009C4196">
          <w:rPr>
            <w:rStyle w:val="Hyperlink"/>
            <w:rFonts w:asciiTheme="majorHAnsi" w:hAnsiTheme="majorHAnsi" w:cstheme="majorHAnsi"/>
            <w:sz w:val="20"/>
            <w:szCs w:val="20"/>
            <w:lang w:val="en-US"/>
          </w:rPr>
          <w:t>FREPA, 3.2 Attitudes</w:t>
        </w:r>
      </w:hyperlink>
      <w:r w:rsidRPr="009C4196">
        <w:rPr>
          <w:rFonts w:asciiTheme="majorHAnsi" w:hAnsiTheme="majorHAnsi" w:cstheme="majorHAnsi"/>
          <w:sz w:val="20"/>
          <w:szCs w:val="20"/>
          <w:lang w:val="en-US"/>
        </w:rPr>
        <w:t xml:space="preserve"> Section III. </w:t>
      </w:r>
      <w:r w:rsidRPr="00633BD4">
        <w:rPr>
          <w:rFonts w:asciiTheme="majorHAnsi" w:hAnsiTheme="majorHAnsi" w:cstheme="majorHAnsi"/>
          <w:sz w:val="20"/>
          <w:szCs w:val="20"/>
          <w:lang w:val="en-US"/>
        </w:rPr>
        <w:t xml:space="preserve">Attitudes / stances </w:t>
      </w:r>
      <w:proofErr w:type="gramStart"/>
      <w:r w:rsidRPr="00633BD4">
        <w:rPr>
          <w:rFonts w:asciiTheme="majorHAnsi" w:hAnsiTheme="majorHAnsi" w:cstheme="majorHAnsi"/>
          <w:sz w:val="20"/>
          <w:szCs w:val="20"/>
          <w:lang w:val="en-US"/>
        </w:rPr>
        <w:t>of:</w:t>
      </w:r>
      <w:proofErr w:type="gramEnd"/>
      <w:r w:rsidRPr="00633BD4">
        <w:rPr>
          <w:rFonts w:asciiTheme="majorHAnsi" w:hAnsiTheme="majorHAnsi" w:cstheme="majorHAnsi"/>
          <w:sz w:val="20"/>
          <w:szCs w:val="20"/>
          <w:lang w:val="en-US"/>
        </w:rPr>
        <w:t xml:space="preserve"> questioning – distancing – </w:t>
      </w:r>
      <w:proofErr w:type="spellStart"/>
      <w:r w:rsidRPr="00633BD4">
        <w:rPr>
          <w:rFonts w:asciiTheme="majorHAnsi" w:hAnsiTheme="majorHAnsi" w:cstheme="majorHAnsi"/>
          <w:sz w:val="20"/>
          <w:szCs w:val="20"/>
          <w:lang w:val="en-US"/>
        </w:rPr>
        <w:t>decentring</w:t>
      </w:r>
      <w:proofErr w:type="spellEnd"/>
      <w:r w:rsidRPr="00633BD4">
        <w:rPr>
          <w:rFonts w:asciiTheme="majorHAnsi" w:hAnsiTheme="majorHAnsi" w:cstheme="majorHAnsi"/>
          <w:sz w:val="20"/>
          <w:szCs w:val="20"/>
          <w:lang w:val="en-US"/>
        </w:rPr>
        <w:t xml:space="preserve"> – relativizing (A 9 to A 12).  </w:t>
      </w:r>
      <w:r w:rsidRPr="00633BD4">
        <w:rPr>
          <w:rFonts w:asciiTheme="majorHAnsi" w:hAnsiTheme="majorHAnsi" w:cstheme="majorHAnsi"/>
          <w:color w:val="000000"/>
          <w:sz w:val="20"/>
          <w:szCs w:val="20"/>
          <w:lang w:val="en-US"/>
        </w:rPr>
        <w:t xml:space="preserve">In </w:t>
      </w:r>
      <w:hyperlink r:id="rId5" w:history="1">
        <w:r w:rsidRPr="00633BD4">
          <w:rPr>
            <w:rStyle w:val="Hyperlink"/>
            <w:rFonts w:asciiTheme="majorHAnsi" w:hAnsiTheme="majorHAnsi" w:cstheme="majorHAnsi"/>
            <w:i/>
            <w:sz w:val="20"/>
            <w:szCs w:val="20"/>
            <w:lang w:val="en-US"/>
          </w:rPr>
          <w:t xml:space="preserve">L’IA pour les </w:t>
        </w:r>
        <w:proofErr w:type="spellStart"/>
        <w:r w:rsidRPr="00633BD4">
          <w:rPr>
            <w:rStyle w:val="Hyperlink"/>
            <w:rFonts w:asciiTheme="majorHAnsi" w:hAnsiTheme="majorHAnsi" w:cstheme="majorHAnsi"/>
            <w:i/>
            <w:sz w:val="20"/>
            <w:szCs w:val="20"/>
            <w:lang w:val="en-US"/>
          </w:rPr>
          <w:t>enseignants</w:t>
        </w:r>
        <w:proofErr w:type="spellEnd"/>
        <w:r w:rsidRPr="00633BD4">
          <w:rPr>
            <w:rStyle w:val="Hyperlink"/>
            <w:rFonts w:asciiTheme="majorHAnsi" w:hAnsiTheme="majorHAnsi" w:cstheme="majorHAnsi"/>
            <w:i/>
            <w:sz w:val="20"/>
            <w:szCs w:val="20"/>
            <w:lang w:val="en-US"/>
          </w:rPr>
          <w:t xml:space="preserve"> : un </w:t>
        </w:r>
        <w:proofErr w:type="spellStart"/>
        <w:r w:rsidRPr="00633BD4">
          <w:rPr>
            <w:rStyle w:val="Hyperlink"/>
            <w:rFonts w:asciiTheme="majorHAnsi" w:hAnsiTheme="majorHAnsi" w:cstheme="majorHAnsi"/>
            <w:i/>
            <w:sz w:val="20"/>
            <w:szCs w:val="20"/>
            <w:lang w:val="en-US"/>
          </w:rPr>
          <w:t>manuel</w:t>
        </w:r>
        <w:proofErr w:type="spellEnd"/>
        <w:r w:rsidRPr="00633BD4">
          <w:rPr>
            <w:rStyle w:val="Hyperlink"/>
            <w:rFonts w:asciiTheme="majorHAnsi" w:hAnsiTheme="majorHAnsi" w:cstheme="majorHAnsi"/>
            <w:i/>
            <w:sz w:val="20"/>
            <w:szCs w:val="20"/>
            <w:lang w:val="en-US"/>
          </w:rPr>
          <w:t xml:space="preserve"> </w:t>
        </w:r>
        <w:proofErr w:type="spellStart"/>
        <w:r w:rsidRPr="00633BD4">
          <w:rPr>
            <w:rStyle w:val="Hyperlink"/>
            <w:rFonts w:asciiTheme="majorHAnsi" w:hAnsiTheme="majorHAnsi" w:cstheme="majorHAnsi"/>
            <w:i/>
            <w:sz w:val="20"/>
            <w:szCs w:val="20"/>
            <w:lang w:val="en-US"/>
          </w:rPr>
          <w:t>ouvert</w:t>
        </w:r>
        <w:proofErr w:type="spellEnd"/>
      </w:hyperlink>
      <w:r w:rsidRPr="00633BD4">
        <w:rPr>
          <w:rFonts w:asciiTheme="majorHAnsi" w:hAnsiTheme="majorHAnsi" w:cstheme="majorHAnsi"/>
          <w:i/>
          <w:color w:val="000000"/>
          <w:sz w:val="20"/>
          <w:szCs w:val="20"/>
          <w:lang w:val="en-US"/>
        </w:rPr>
        <w:t xml:space="preserve"> </w:t>
      </w:r>
      <w:r w:rsidRPr="00633BD4">
        <w:rPr>
          <w:rFonts w:asciiTheme="majorHAnsi" w:hAnsiTheme="majorHAnsi" w:cstheme="majorHAnsi"/>
          <w:color w:val="000000"/>
          <w:sz w:val="20"/>
          <w:szCs w:val="20"/>
          <w:lang w:val="en-US"/>
        </w:rPr>
        <w:t xml:space="preserve">(2024) (in French), </w:t>
      </w:r>
      <w:r w:rsidRPr="00633BD4">
        <w:rPr>
          <w:rFonts w:asciiTheme="majorHAnsi" w:hAnsiTheme="majorHAnsi" w:cstheme="majorHAnsi"/>
          <w:sz w:val="20"/>
          <w:szCs w:val="20"/>
          <w:lang w:val="en-US"/>
        </w:rPr>
        <w:t>you can find a few tips to guide your learners in searching the web, in particular: Part II Searching for information. </w:t>
      </w:r>
      <w:hyperlink r:id="rId6" w:history="1">
        <w:proofErr w:type="spellStart"/>
        <w:r w:rsidRPr="00633BD4">
          <w:rPr>
            <w:rStyle w:val="Hyperlink"/>
            <w:rFonts w:asciiTheme="majorHAnsi" w:hAnsiTheme="majorHAnsi" w:cstheme="majorHAnsi"/>
            <w:sz w:val="20"/>
            <w:szCs w:val="20"/>
          </w:rPr>
          <w:t>Chapter</w:t>
        </w:r>
        <w:proofErr w:type="spellEnd"/>
        <w:r w:rsidRPr="00633BD4">
          <w:rPr>
            <w:rStyle w:val="Hyperlink"/>
            <w:rFonts w:asciiTheme="majorHAnsi" w:hAnsiTheme="majorHAnsi" w:cstheme="majorHAnsi"/>
            <w:sz w:val="20"/>
            <w:szCs w:val="20"/>
          </w:rPr>
          <w:t xml:space="preserve"> 7</w:t>
        </w:r>
      </w:hyperlink>
      <w:r w:rsidRPr="00633BD4">
        <w:rPr>
          <w:rFonts w:asciiTheme="majorHAnsi" w:hAnsiTheme="majorHAnsi" w:cstheme="majorHAnsi"/>
          <w:sz w:val="20"/>
          <w:szCs w:val="20"/>
        </w:rPr>
        <w:t>, </w:t>
      </w:r>
      <w:proofErr w:type="spellStart"/>
      <w:r w:rsidRPr="00633BD4">
        <w:rPr>
          <w:rFonts w:asciiTheme="majorHAnsi" w:hAnsiTheme="majorHAnsi" w:cstheme="majorHAnsi"/>
          <w:sz w:val="20"/>
          <w:szCs w:val="20"/>
        </w:rPr>
        <w:fldChar w:fldCharType="begin"/>
      </w:r>
      <w:r w:rsidRPr="00633BD4">
        <w:rPr>
          <w:rFonts w:asciiTheme="majorHAnsi" w:hAnsiTheme="majorHAnsi" w:cstheme="majorHAnsi"/>
          <w:sz w:val="20"/>
          <w:szCs w:val="20"/>
        </w:rPr>
        <w:instrText>HYPERLINK "https://pressbooks.pub/iapourlesenseignants/chapter/search-engines-part-2/"</w:instrText>
      </w:r>
      <w:r w:rsidRPr="00633BD4">
        <w:rPr>
          <w:rFonts w:asciiTheme="majorHAnsi" w:hAnsiTheme="majorHAnsi" w:cstheme="majorHAnsi"/>
          <w:sz w:val="20"/>
          <w:szCs w:val="20"/>
        </w:rPr>
      </w:r>
      <w:r w:rsidRPr="00633BD4">
        <w:rPr>
          <w:rFonts w:asciiTheme="majorHAnsi" w:hAnsiTheme="majorHAnsi" w:cstheme="majorHAnsi"/>
          <w:sz w:val="20"/>
          <w:szCs w:val="20"/>
        </w:rPr>
        <w:fldChar w:fldCharType="separate"/>
      </w:r>
      <w:r w:rsidRPr="00633BD4">
        <w:rPr>
          <w:rStyle w:val="Hyperlink"/>
          <w:rFonts w:asciiTheme="majorHAnsi" w:hAnsiTheme="majorHAnsi" w:cstheme="majorHAnsi"/>
          <w:sz w:val="20"/>
          <w:szCs w:val="20"/>
        </w:rPr>
        <w:t>Chapter</w:t>
      </w:r>
      <w:proofErr w:type="spellEnd"/>
      <w:r w:rsidRPr="00633BD4">
        <w:rPr>
          <w:rStyle w:val="Hyperlink"/>
          <w:rFonts w:asciiTheme="majorHAnsi" w:hAnsiTheme="majorHAnsi" w:cstheme="majorHAnsi"/>
          <w:sz w:val="20"/>
          <w:szCs w:val="20"/>
        </w:rPr>
        <w:t xml:space="preserve"> 8</w:t>
      </w:r>
      <w:r w:rsidRPr="00633BD4">
        <w:rPr>
          <w:rFonts w:asciiTheme="majorHAnsi" w:hAnsiTheme="majorHAnsi" w:cstheme="majorHAnsi"/>
          <w:sz w:val="20"/>
          <w:szCs w:val="20"/>
        </w:rPr>
        <w:fldChar w:fldCharType="end"/>
      </w:r>
      <w:r w:rsidRPr="00633BD4">
        <w:rPr>
          <w:rFonts w:asciiTheme="majorHAnsi" w:hAnsiTheme="majorHAnsi" w:cstheme="majorHAnsi"/>
          <w:sz w:val="20"/>
          <w:szCs w:val="20"/>
        </w:rPr>
        <w:t xml:space="preserve">, </w:t>
      </w:r>
      <w:proofErr w:type="spellStart"/>
      <w:r w:rsidRPr="00633BD4">
        <w:rPr>
          <w:rFonts w:asciiTheme="majorHAnsi" w:hAnsiTheme="majorHAnsi" w:cstheme="majorHAnsi"/>
          <w:sz w:val="20"/>
          <w:szCs w:val="20"/>
        </w:rPr>
        <w:t>Search</w:t>
      </w:r>
      <w:proofErr w:type="spellEnd"/>
      <w:r w:rsidRPr="00633BD4">
        <w:rPr>
          <w:rFonts w:asciiTheme="majorHAnsi" w:hAnsiTheme="majorHAnsi" w:cstheme="majorHAnsi"/>
          <w:sz w:val="20"/>
          <w:szCs w:val="20"/>
        </w:rPr>
        <w:t xml:space="preserve"> engines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70B96" w14:textId="77777777" w:rsidR="003A01D3" w:rsidRDefault="001F3A19">
    <w:pPr>
      <w:pBdr>
        <w:top w:val="nil"/>
        <w:left w:val="nil"/>
        <w:bottom w:val="nil"/>
        <w:right w:val="nil"/>
        <w:between w:val="nil"/>
      </w:pBdr>
      <w:tabs>
        <w:tab w:val="center" w:pos="4513"/>
        <w:tab w:val="right" w:pos="9026"/>
      </w:tabs>
      <w:spacing w:after="0" w:line="240" w:lineRule="auto"/>
      <w:rPr>
        <w:color w:val="000000"/>
      </w:rPr>
    </w:pPr>
    <w:r>
      <w:rPr>
        <w:noProof/>
        <w:color w:val="000000"/>
        <w:lang w:eastAsia="fr-FR"/>
      </w:rPr>
      <w:drawing>
        <wp:inline distT="0" distB="0" distL="0" distR="0" wp14:anchorId="0B5DB07F" wp14:editId="2448A3F9">
          <wp:extent cx="5450630" cy="406731"/>
          <wp:effectExtent l="0" t="0" r="0" b="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5450630" cy="40673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4048"/>
    <w:multiLevelType w:val="multilevel"/>
    <w:tmpl w:val="872629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F31800"/>
    <w:multiLevelType w:val="hybridMultilevel"/>
    <w:tmpl w:val="DABAB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2309BB"/>
    <w:multiLevelType w:val="multilevel"/>
    <w:tmpl w:val="DFC2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02AEF"/>
    <w:multiLevelType w:val="hybridMultilevel"/>
    <w:tmpl w:val="6F50E32A"/>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4" w15:restartNumberingAfterBreak="0">
    <w:nsid w:val="11441320"/>
    <w:multiLevelType w:val="multilevel"/>
    <w:tmpl w:val="B2DAC5F6"/>
    <w:lvl w:ilvl="0">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0E4043E"/>
    <w:multiLevelType w:val="hybridMultilevel"/>
    <w:tmpl w:val="EBF0D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521C7B"/>
    <w:multiLevelType w:val="hybridMultilevel"/>
    <w:tmpl w:val="BB227742"/>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0A86190"/>
    <w:multiLevelType w:val="hybridMultilevel"/>
    <w:tmpl w:val="03900566"/>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2417FB8"/>
    <w:multiLevelType w:val="hybridMultilevel"/>
    <w:tmpl w:val="3A52A9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08F0B8F"/>
    <w:multiLevelType w:val="hybridMultilevel"/>
    <w:tmpl w:val="5CAED21A"/>
    <w:lvl w:ilvl="0" w:tplc="FDF09A00">
      <w:start w:val="3"/>
      <w:numFmt w:val="bullet"/>
      <w:lvlText w:val="-"/>
      <w:lvlJc w:val="left"/>
      <w:pPr>
        <w:ind w:left="1080" w:hanging="360"/>
      </w:pPr>
      <w:rPr>
        <w:rFonts w:ascii="Calibri" w:eastAsia="Calibri" w:hAnsi="Calibri" w:cs="Calibri" w:hint="default"/>
        <w:color w:val="2222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69F40041"/>
    <w:multiLevelType w:val="hybridMultilevel"/>
    <w:tmpl w:val="0390056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03A3EDE"/>
    <w:multiLevelType w:val="multilevel"/>
    <w:tmpl w:val="14763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723C4724"/>
    <w:multiLevelType w:val="multilevel"/>
    <w:tmpl w:val="DD5800A2"/>
    <w:lvl w:ilvl="0">
      <w:start w:val="3"/>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79E171DF"/>
    <w:multiLevelType w:val="hybridMultilevel"/>
    <w:tmpl w:val="7BFA84E8"/>
    <w:lvl w:ilvl="0" w:tplc="B57E2B2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E880E37"/>
    <w:multiLevelType w:val="multilevel"/>
    <w:tmpl w:val="EF9A91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11377717">
    <w:abstractNumId w:val="0"/>
  </w:num>
  <w:num w:numId="2" w16cid:durableId="1267083085">
    <w:abstractNumId w:val="12"/>
  </w:num>
  <w:num w:numId="3" w16cid:durableId="1480809196">
    <w:abstractNumId w:val="11"/>
  </w:num>
  <w:num w:numId="4" w16cid:durableId="1105035190">
    <w:abstractNumId w:val="14"/>
  </w:num>
  <w:num w:numId="5" w16cid:durableId="1665235070">
    <w:abstractNumId w:val="4"/>
  </w:num>
  <w:num w:numId="6" w16cid:durableId="1907376746">
    <w:abstractNumId w:val="5"/>
  </w:num>
  <w:num w:numId="7" w16cid:durableId="187182099">
    <w:abstractNumId w:val="7"/>
  </w:num>
  <w:num w:numId="8" w16cid:durableId="1889098948">
    <w:abstractNumId w:val="10"/>
  </w:num>
  <w:num w:numId="9" w16cid:durableId="1243175619">
    <w:abstractNumId w:val="6"/>
  </w:num>
  <w:num w:numId="10" w16cid:durableId="54596561">
    <w:abstractNumId w:val="9"/>
  </w:num>
  <w:num w:numId="11" w16cid:durableId="942492825">
    <w:abstractNumId w:val="8"/>
  </w:num>
  <w:num w:numId="12" w16cid:durableId="272515259">
    <w:abstractNumId w:val="3"/>
  </w:num>
  <w:num w:numId="13" w16cid:durableId="856388568">
    <w:abstractNumId w:val="1"/>
  </w:num>
  <w:num w:numId="14" w16cid:durableId="1645117174">
    <w:abstractNumId w:val="13"/>
  </w:num>
  <w:num w:numId="15" w16cid:durableId="116447287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igitte Gerber">
    <w15:presenceInfo w15:providerId="Windows Live" w15:userId="43cea220684b2c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1D3"/>
    <w:rsid w:val="00002D69"/>
    <w:rsid w:val="0000487F"/>
    <w:rsid w:val="000123CB"/>
    <w:rsid w:val="0001791D"/>
    <w:rsid w:val="0002365F"/>
    <w:rsid w:val="0002488C"/>
    <w:rsid w:val="00025326"/>
    <w:rsid w:val="0002605F"/>
    <w:rsid w:val="000268D6"/>
    <w:rsid w:val="000276CD"/>
    <w:rsid w:val="00033311"/>
    <w:rsid w:val="00036A4E"/>
    <w:rsid w:val="00042D48"/>
    <w:rsid w:val="00043D53"/>
    <w:rsid w:val="00045A6C"/>
    <w:rsid w:val="00056A40"/>
    <w:rsid w:val="00060472"/>
    <w:rsid w:val="000625EF"/>
    <w:rsid w:val="00063074"/>
    <w:rsid w:val="0007718E"/>
    <w:rsid w:val="000974C6"/>
    <w:rsid w:val="000C1E68"/>
    <w:rsid w:val="000C2616"/>
    <w:rsid w:val="000D4533"/>
    <w:rsid w:val="000D769C"/>
    <w:rsid w:val="000E0AE2"/>
    <w:rsid w:val="001028D6"/>
    <w:rsid w:val="001058C4"/>
    <w:rsid w:val="00110A42"/>
    <w:rsid w:val="00116C3E"/>
    <w:rsid w:val="001304BE"/>
    <w:rsid w:val="00133AEA"/>
    <w:rsid w:val="00133E00"/>
    <w:rsid w:val="00136653"/>
    <w:rsid w:val="00146743"/>
    <w:rsid w:val="00157279"/>
    <w:rsid w:val="00160103"/>
    <w:rsid w:val="00167764"/>
    <w:rsid w:val="00170968"/>
    <w:rsid w:val="001810FE"/>
    <w:rsid w:val="001828B4"/>
    <w:rsid w:val="00183283"/>
    <w:rsid w:val="00187CDB"/>
    <w:rsid w:val="0019143D"/>
    <w:rsid w:val="001953DF"/>
    <w:rsid w:val="001968C5"/>
    <w:rsid w:val="001A4160"/>
    <w:rsid w:val="001A50E7"/>
    <w:rsid w:val="001B093B"/>
    <w:rsid w:val="001B2B41"/>
    <w:rsid w:val="001B3B9B"/>
    <w:rsid w:val="001B3C24"/>
    <w:rsid w:val="001C02B9"/>
    <w:rsid w:val="001C6856"/>
    <w:rsid w:val="001D0F11"/>
    <w:rsid w:val="001D5E99"/>
    <w:rsid w:val="001F0F1F"/>
    <w:rsid w:val="001F1837"/>
    <w:rsid w:val="001F3A19"/>
    <w:rsid w:val="001F79FC"/>
    <w:rsid w:val="00204ED8"/>
    <w:rsid w:val="00206E4F"/>
    <w:rsid w:val="002140AA"/>
    <w:rsid w:val="00216CFC"/>
    <w:rsid w:val="002227B4"/>
    <w:rsid w:val="00226183"/>
    <w:rsid w:val="00232A7E"/>
    <w:rsid w:val="002339E2"/>
    <w:rsid w:val="00236874"/>
    <w:rsid w:val="00243079"/>
    <w:rsid w:val="00246443"/>
    <w:rsid w:val="00251394"/>
    <w:rsid w:val="00251BBE"/>
    <w:rsid w:val="0025777F"/>
    <w:rsid w:val="00262D5D"/>
    <w:rsid w:val="00266808"/>
    <w:rsid w:val="00270B9B"/>
    <w:rsid w:val="00281661"/>
    <w:rsid w:val="0028461C"/>
    <w:rsid w:val="0028677A"/>
    <w:rsid w:val="00293014"/>
    <w:rsid w:val="00296320"/>
    <w:rsid w:val="002A01A6"/>
    <w:rsid w:val="002C0922"/>
    <w:rsid w:val="002C40D9"/>
    <w:rsid w:val="002D25A0"/>
    <w:rsid w:val="002D516F"/>
    <w:rsid w:val="00305A82"/>
    <w:rsid w:val="003068F3"/>
    <w:rsid w:val="00312DC9"/>
    <w:rsid w:val="00316386"/>
    <w:rsid w:val="00322233"/>
    <w:rsid w:val="00326B1A"/>
    <w:rsid w:val="003427A7"/>
    <w:rsid w:val="00347372"/>
    <w:rsid w:val="00356563"/>
    <w:rsid w:val="00362007"/>
    <w:rsid w:val="00373C7B"/>
    <w:rsid w:val="00376EC2"/>
    <w:rsid w:val="00381D9F"/>
    <w:rsid w:val="00385F52"/>
    <w:rsid w:val="00392332"/>
    <w:rsid w:val="00392772"/>
    <w:rsid w:val="003A01D3"/>
    <w:rsid w:val="003A7873"/>
    <w:rsid w:val="003C3C93"/>
    <w:rsid w:val="003C3EBB"/>
    <w:rsid w:val="003C44CF"/>
    <w:rsid w:val="003D7DFD"/>
    <w:rsid w:val="003E3F14"/>
    <w:rsid w:val="003E78E7"/>
    <w:rsid w:val="003F041D"/>
    <w:rsid w:val="003F17E1"/>
    <w:rsid w:val="004006E7"/>
    <w:rsid w:val="0040082E"/>
    <w:rsid w:val="00401C24"/>
    <w:rsid w:val="00414643"/>
    <w:rsid w:val="00414F55"/>
    <w:rsid w:val="004254C7"/>
    <w:rsid w:val="0044512A"/>
    <w:rsid w:val="004466AF"/>
    <w:rsid w:val="00452133"/>
    <w:rsid w:val="00461C75"/>
    <w:rsid w:val="00471DA1"/>
    <w:rsid w:val="00476F74"/>
    <w:rsid w:val="00492EDE"/>
    <w:rsid w:val="00497000"/>
    <w:rsid w:val="004A4823"/>
    <w:rsid w:val="004A616D"/>
    <w:rsid w:val="004A67C4"/>
    <w:rsid w:val="004B285C"/>
    <w:rsid w:val="004C3539"/>
    <w:rsid w:val="004C53E8"/>
    <w:rsid w:val="004D19FF"/>
    <w:rsid w:val="005009C8"/>
    <w:rsid w:val="00502346"/>
    <w:rsid w:val="005051FA"/>
    <w:rsid w:val="00517069"/>
    <w:rsid w:val="00522251"/>
    <w:rsid w:val="0052753E"/>
    <w:rsid w:val="005337CC"/>
    <w:rsid w:val="00545CBE"/>
    <w:rsid w:val="00551716"/>
    <w:rsid w:val="00553639"/>
    <w:rsid w:val="005548D7"/>
    <w:rsid w:val="005552BF"/>
    <w:rsid w:val="00556519"/>
    <w:rsid w:val="00565944"/>
    <w:rsid w:val="00567DB0"/>
    <w:rsid w:val="00570306"/>
    <w:rsid w:val="00573DA5"/>
    <w:rsid w:val="00580B96"/>
    <w:rsid w:val="00585F46"/>
    <w:rsid w:val="00587A81"/>
    <w:rsid w:val="005903DE"/>
    <w:rsid w:val="00594DE2"/>
    <w:rsid w:val="005C757A"/>
    <w:rsid w:val="005D523C"/>
    <w:rsid w:val="005D7722"/>
    <w:rsid w:val="005E368C"/>
    <w:rsid w:val="005E6EA3"/>
    <w:rsid w:val="00600624"/>
    <w:rsid w:val="006160F3"/>
    <w:rsid w:val="00620944"/>
    <w:rsid w:val="00626C0C"/>
    <w:rsid w:val="00632856"/>
    <w:rsid w:val="00633BD4"/>
    <w:rsid w:val="00643EC2"/>
    <w:rsid w:val="00655183"/>
    <w:rsid w:val="006630F2"/>
    <w:rsid w:val="0068005F"/>
    <w:rsid w:val="00685CC4"/>
    <w:rsid w:val="00695494"/>
    <w:rsid w:val="006A2E95"/>
    <w:rsid w:val="006A4DC9"/>
    <w:rsid w:val="006A733B"/>
    <w:rsid w:val="006C1940"/>
    <w:rsid w:val="006C1986"/>
    <w:rsid w:val="006C2672"/>
    <w:rsid w:val="006C28BF"/>
    <w:rsid w:val="006C33B2"/>
    <w:rsid w:val="006D06E7"/>
    <w:rsid w:val="006D0ECE"/>
    <w:rsid w:val="006E2E35"/>
    <w:rsid w:val="006E7DAF"/>
    <w:rsid w:val="006F2E45"/>
    <w:rsid w:val="006F588D"/>
    <w:rsid w:val="007003F2"/>
    <w:rsid w:val="007059C6"/>
    <w:rsid w:val="0071356D"/>
    <w:rsid w:val="00717244"/>
    <w:rsid w:val="007206B5"/>
    <w:rsid w:val="00722000"/>
    <w:rsid w:val="007237B4"/>
    <w:rsid w:val="007307DD"/>
    <w:rsid w:val="007310E5"/>
    <w:rsid w:val="00732417"/>
    <w:rsid w:val="00747D8E"/>
    <w:rsid w:val="007565BB"/>
    <w:rsid w:val="007618FD"/>
    <w:rsid w:val="00764F26"/>
    <w:rsid w:val="0077439E"/>
    <w:rsid w:val="00793EDB"/>
    <w:rsid w:val="007A1101"/>
    <w:rsid w:val="007C2040"/>
    <w:rsid w:val="007C7BF1"/>
    <w:rsid w:val="007D2BBF"/>
    <w:rsid w:val="007D4DEA"/>
    <w:rsid w:val="007D5157"/>
    <w:rsid w:val="007D5552"/>
    <w:rsid w:val="007E33D4"/>
    <w:rsid w:val="007F0024"/>
    <w:rsid w:val="007F1A62"/>
    <w:rsid w:val="007F2BC2"/>
    <w:rsid w:val="007F2FEB"/>
    <w:rsid w:val="00802BCE"/>
    <w:rsid w:val="00821372"/>
    <w:rsid w:val="00836840"/>
    <w:rsid w:val="00850972"/>
    <w:rsid w:val="00850C14"/>
    <w:rsid w:val="00850DCC"/>
    <w:rsid w:val="00857DA5"/>
    <w:rsid w:val="00862C3D"/>
    <w:rsid w:val="00870BF2"/>
    <w:rsid w:val="00871966"/>
    <w:rsid w:val="008732BB"/>
    <w:rsid w:val="00885A71"/>
    <w:rsid w:val="00885CFB"/>
    <w:rsid w:val="00887526"/>
    <w:rsid w:val="008908B9"/>
    <w:rsid w:val="008A3A76"/>
    <w:rsid w:val="008A7DA9"/>
    <w:rsid w:val="008B0115"/>
    <w:rsid w:val="008B57BA"/>
    <w:rsid w:val="008C145D"/>
    <w:rsid w:val="008C5C05"/>
    <w:rsid w:val="008C6430"/>
    <w:rsid w:val="008D01DB"/>
    <w:rsid w:val="008F1745"/>
    <w:rsid w:val="008F713C"/>
    <w:rsid w:val="00901457"/>
    <w:rsid w:val="0090179D"/>
    <w:rsid w:val="00907026"/>
    <w:rsid w:val="00911B1B"/>
    <w:rsid w:val="00946955"/>
    <w:rsid w:val="0095512B"/>
    <w:rsid w:val="00955EB9"/>
    <w:rsid w:val="00957A79"/>
    <w:rsid w:val="009638A3"/>
    <w:rsid w:val="0096457D"/>
    <w:rsid w:val="00964927"/>
    <w:rsid w:val="00964B9C"/>
    <w:rsid w:val="009706F8"/>
    <w:rsid w:val="0097558C"/>
    <w:rsid w:val="00982710"/>
    <w:rsid w:val="00985EA9"/>
    <w:rsid w:val="009B61EE"/>
    <w:rsid w:val="009C06D8"/>
    <w:rsid w:val="009C1187"/>
    <w:rsid w:val="009C3DEB"/>
    <w:rsid w:val="009C4196"/>
    <w:rsid w:val="009C6BF8"/>
    <w:rsid w:val="009D0B70"/>
    <w:rsid w:val="009D30BB"/>
    <w:rsid w:val="009D3B3B"/>
    <w:rsid w:val="009D5597"/>
    <w:rsid w:val="009E43A3"/>
    <w:rsid w:val="009F3790"/>
    <w:rsid w:val="009F71BD"/>
    <w:rsid w:val="00A01840"/>
    <w:rsid w:val="00A028BA"/>
    <w:rsid w:val="00A03769"/>
    <w:rsid w:val="00A04692"/>
    <w:rsid w:val="00A06D61"/>
    <w:rsid w:val="00A07095"/>
    <w:rsid w:val="00A0726D"/>
    <w:rsid w:val="00A2116E"/>
    <w:rsid w:val="00A21D59"/>
    <w:rsid w:val="00A352DF"/>
    <w:rsid w:val="00A43F82"/>
    <w:rsid w:val="00A70ED6"/>
    <w:rsid w:val="00A72380"/>
    <w:rsid w:val="00A74C49"/>
    <w:rsid w:val="00A764B1"/>
    <w:rsid w:val="00A91444"/>
    <w:rsid w:val="00A93F22"/>
    <w:rsid w:val="00AA52E2"/>
    <w:rsid w:val="00AC2A26"/>
    <w:rsid w:val="00AD2CCC"/>
    <w:rsid w:val="00AE0C4F"/>
    <w:rsid w:val="00AE637D"/>
    <w:rsid w:val="00AF1191"/>
    <w:rsid w:val="00AF40A5"/>
    <w:rsid w:val="00B02708"/>
    <w:rsid w:val="00B05FF7"/>
    <w:rsid w:val="00B223C9"/>
    <w:rsid w:val="00B30A5D"/>
    <w:rsid w:val="00B32C8B"/>
    <w:rsid w:val="00B40B1C"/>
    <w:rsid w:val="00B43CA5"/>
    <w:rsid w:val="00B43FC4"/>
    <w:rsid w:val="00B57934"/>
    <w:rsid w:val="00B61A82"/>
    <w:rsid w:val="00B64609"/>
    <w:rsid w:val="00B653D5"/>
    <w:rsid w:val="00B81D9C"/>
    <w:rsid w:val="00B85C85"/>
    <w:rsid w:val="00B903A7"/>
    <w:rsid w:val="00B953D7"/>
    <w:rsid w:val="00B963A8"/>
    <w:rsid w:val="00BB7642"/>
    <w:rsid w:val="00BB7DB1"/>
    <w:rsid w:val="00BC0FE0"/>
    <w:rsid w:val="00BD54CE"/>
    <w:rsid w:val="00BE0E4A"/>
    <w:rsid w:val="00BE17A4"/>
    <w:rsid w:val="00BE570F"/>
    <w:rsid w:val="00BF4550"/>
    <w:rsid w:val="00BF7AFE"/>
    <w:rsid w:val="00C106A9"/>
    <w:rsid w:val="00C1198E"/>
    <w:rsid w:val="00C11CD7"/>
    <w:rsid w:val="00C14F25"/>
    <w:rsid w:val="00C271BD"/>
    <w:rsid w:val="00C27BBC"/>
    <w:rsid w:val="00C314AA"/>
    <w:rsid w:val="00C34E4A"/>
    <w:rsid w:val="00C4157B"/>
    <w:rsid w:val="00C431A7"/>
    <w:rsid w:val="00C47286"/>
    <w:rsid w:val="00C473E9"/>
    <w:rsid w:val="00C532DD"/>
    <w:rsid w:val="00C56C06"/>
    <w:rsid w:val="00C60645"/>
    <w:rsid w:val="00C6405D"/>
    <w:rsid w:val="00C66714"/>
    <w:rsid w:val="00C6708B"/>
    <w:rsid w:val="00C778F0"/>
    <w:rsid w:val="00C80269"/>
    <w:rsid w:val="00C824C6"/>
    <w:rsid w:val="00CB15F7"/>
    <w:rsid w:val="00CB792B"/>
    <w:rsid w:val="00CC2A33"/>
    <w:rsid w:val="00CC4118"/>
    <w:rsid w:val="00CC6CB3"/>
    <w:rsid w:val="00D066DA"/>
    <w:rsid w:val="00D1061D"/>
    <w:rsid w:val="00D11811"/>
    <w:rsid w:val="00D11DD7"/>
    <w:rsid w:val="00D13E9F"/>
    <w:rsid w:val="00D220CF"/>
    <w:rsid w:val="00D22BB7"/>
    <w:rsid w:val="00D23710"/>
    <w:rsid w:val="00D4624F"/>
    <w:rsid w:val="00D53165"/>
    <w:rsid w:val="00D6695C"/>
    <w:rsid w:val="00D72776"/>
    <w:rsid w:val="00DB70C9"/>
    <w:rsid w:val="00DC2296"/>
    <w:rsid w:val="00DC3D78"/>
    <w:rsid w:val="00DD0A05"/>
    <w:rsid w:val="00DD1483"/>
    <w:rsid w:val="00DF5039"/>
    <w:rsid w:val="00DF5EEA"/>
    <w:rsid w:val="00E022B1"/>
    <w:rsid w:val="00E073F8"/>
    <w:rsid w:val="00E2232D"/>
    <w:rsid w:val="00E22BD0"/>
    <w:rsid w:val="00E2597A"/>
    <w:rsid w:val="00E317D6"/>
    <w:rsid w:val="00E33CEB"/>
    <w:rsid w:val="00E44DFD"/>
    <w:rsid w:val="00E5128F"/>
    <w:rsid w:val="00E549C0"/>
    <w:rsid w:val="00E57060"/>
    <w:rsid w:val="00E653BF"/>
    <w:rsid w:val="00E66811"/>
    <w:rsid w:val="00E70D24"/>
    <w:rsid w:val="00E76AC7"/>
    <w:rsid w:val="00E848B0"/>
    <w:rsid w:val="00E914EF"/>
    <w:rsid w:val="00E977D3"/>
    <w:rsid w:val="00EA1532"/>
    <w:rsid w:val="00EA1D18"/>
    <w:rsid w:val="00EB08FA"/>
    <w:rsid w:val="00EB1D32"/>
    <w:rsid w:val="00EB2BAA"/>
    <w:rsid w:val="00EB792A"/>
    <w:rsid w:val="00EC21B7"/>
    <w:rsid w:val="00EC2FD6"/>
    <w:rsid w:val="00EC6DAE"/>
    <w:rsid w:val="00ED183C"/>
    <w:rsid w:val="00ED5257"/>
    <w:rsid w:val="00ED5E8C"/>
    <w:rsid w:val="00ED6C57"/>
    <w:rsid w:val="00ED7597"/>
    <w:rsid w:val="00EE4FB6"/>
    <w:rsid w:val="00EF050D"/>
    <w:rsid w:val="00EF2EDE"/>
    <w:rsid w:val="00F118DF"/>
    <w:rsid w:val="00F13162"/>
    <w:rsid w:val="00F13E0F"/>
    <w:rsid w:val="00F1644D"/>
    <w:rsid w:val="00F25DF9"/>
    <w:rsid w:val="00F30DDD"/>
    <w:rsid w:val="00F323D6"/>
    <w:rsid w:val="00F44154"/>
    <w:rsid w:val="00F47260"/>
    <w:rsid w:val="00F51103"/>
    <w:rsid w:val="00F60C7F"/>
    <w:rsid w:val="00F645B0"/>
    <w:rsid w:val="00F67EEB"/>
    <w:rsid w:val="00F75B1D"/>
    <w:rsid w:val="00F9444E"/>
    <w:rsid w:val="00F967D1"/>
    <w:rsid w:val="00FA6ADB"/>
    <w:rsid w:val="00FA6AF7"/>
    <w:rsid w:val="00FA6D8A"/>
    <w:rsid w:val="00FB5AC1"/>
    <w:rsid w:val="00FB77A8"/>
    <w:rsid w:val="00FD2AAA"/>
    <w:rsid w:val="00FE2ABB"/>
    <w:rsid w:val="00FE5C25"/>
    <w:rsid w:val="00FE6671"/>
    <w:rsid w:val="00FE7480"/>
    <w:rsid w:val="00FE7706"/>
    <w:rsid w:val="00FF0A28"/>
    <w:rsid w:val="00FF5D04"/>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37932"/>
  <w15:docId w15:val="{C77B6062-449B-5445-9B7A-3EB08DA49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r-FR"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EEB"/>
  </w:style>
  <w:style w:type="paragraph" w:styleId="Heading1">
    <w:name w:val="heading 1"/>
    <w:basedOn w:val="Normal"/>
    <w:next w:val="Normal"/>
    <w:uiPriority w:val="9"/>
    <w:qFormat/>
    <w:pPr>
      <w:keepNext/>
      <w:keepLines/>
      <w:spacing w:before="360" w:after="80"/>
      <w:outlineLvl w:val="0"/>
    </w:pPr>
    <w:rPr>
      <w:color w:val="2F5496"/>
      <w:sz w:val="40"/>
      <w:szCs w:val="40"/>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573DA5"/>
    <w:rPr>
      <w:color w:val="0000FF" w:themeColor="hyperlink"/>
      <w:u w:val="single"/>
    </w:rPr>
  </w:style>
  <w:style w:type="character" w:customStyle="1" w:styleId="NichtaufgelsteErwhnung1">
    <w:name w:val="Nicht aufgelöste Erwähnung1"/>
    <w:basedOn w:val="DefaultParagraphFont"/>
    <w:uiPriority w:val="99"/>
    <w:semiHidden/>
    <w:unhideWhenUsed/>
    <w:rsid w:val="00573DA5"/>
    <w:rPr>
      <w:color w:val="605E5C"/>
      <w:shd w:val="clear" w:color="auto" w:fill="E1DFDD"/>
    </w:rPr>
  </w:style>
  <w:style w:type="paragraph" w:styleId="Revision">
    <w:name w:val="Revision"/>
    <w:hidden/>
    <w:uiPriority w:val="99"/>
    <w:semiHidden/>
    <w:rsid w:val="001810FE"/>
    <w:pPr>
      <w:spacing w:after="0" w:line="240" w:lineRule="auto"/>
    </w:pPr>
  </w:style>
  <w:style w:type="paragraph" w:styleId="CommentSubject">
    <w:name w:val="annotation subject"/>
    <w:basedOn w:val="CommentText"/>
    <w:next w:val="CommentText"/>
    <w:link w:val="CommentSubjectChar"/>
    <w:uiPriority w:val="99"/>
    <w:semiHidden/>
    <w:unhideWhenUsed/>
    <w:rsid w:val="00E977D3"/>
    <w:rPr>
      <w:b/>
      <w:bCs/>
    </w:rPr>
  </w:style>
  <w:style w:type="character" w:customStyle="1" w:styleId="CommentSubjectChar">
    <w:name w:val="Comment Subject Char"/>
    <w:basedOn w:val="CommentTextChar"/>
    <w:link w:val="CommentSubject"/>
    <w:uiPriority w:val="99"/>
    <w:semiHidden/>
    <w:rsid w:val="00E977D3"/>
    <w:rPr>
      <w:b/>
      <w:bCs/>
      <w:sz w:val="20"/>
      <w:szCs w:val="20"/>
    </w:rPr>
  </w:style>
  <w:style w:type="paragraph" w:styleId="BalloonText">
    <w:name w:val="Balloon Text"/>
    <w:basedOn w:val="Normal"/>
    <w:link w:val="BalloonTextChar"/>
    <w:uiPriority w:val="99"/>
    <w:semiHidden/>
    <w:unhideWhenUsed/>
    <w:rsid w:val="00C14F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F25"/>
    <w:rPr>
      <w:rFonts w:ascii="Segoe UI" w:hAnsi="Segoe UI" w:cs="Segoe UI"/>
      <w:sz w:val="18"/>
      <w:szCs w:val="18"/>
    </w:rPr>
  </w:style>
  <w:style w:type="paragraph" w:styleId="Footer">
    <w:name w:val="footer"/>
    <w:basedOn w:val="Normal"/>
    <w:link w:val="FooterChar"/>
    <w:uiPriority w:val="99"/>
    <w:unhideWhenUsed/>
    <w:rsid w:val="001B2B41"/>
    <w:pPr>
      <w:tabs>
        <w:tab w:val="center" w:pos="4819"/>
        <w:tab w:val="right" w:pos="9638"/>
      </w:tabs>
      <w:spacing w:after="0" w:line="240" w:lineRule="auto"/>
    </w:pPr>
  </w:style>
  <w:style w:type="character" w:customStyle="1" w:styleId="FooterChar">
    <w:name w:val="Footer Char"/>
    <w:basedOn w:val="DefaultParagraphFont"/>
    <w:link w:val="Footer"/>
    <w:uiPriority w:val="99"/>
    <w:rsid w:val="001B2B41"/>
  </w:style>
  <w:style w:type="character" w:styleId="PageNumber">
    <w:name w:val="page number"/>
    <w:basedOn w:val="DefaultParagraphFont"/>
    <w:uiPriority w:val="99"/>
    <w:semiHidden/>
    <w:unhideWhenUsed/>
    <w:rsid w:val="001B2B41"/>
  </w:style>
  <w:style w:type="paragraph" w:styleId="FootnoteText">
    <w:name w:val="footnote text"/>
    <w:basedOn w:val="Normal"/>
    <w:link w:val="FootnoteTextChar"/>
    <w:uiPriority w:val="99"/>
    <w:semiHidden/>
    <w:unhideWhenUsed/>
    <w:rsid w:val="006E2E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2E35"/>
    <w:rPr>
      <w:sz w:val="20"/>
      <w:szCs w:val="20"/>
    </w:rPr>
  </w:style>
  <w:style w:type="character" w:styleId="FootnoteReference">
    <w:name w:val="footnote reference"/>
    <w:basedOn w:val="DefaultParagraphFont"/>
    <w:uiPriority w:val="99"/>
    <w:semiHidden/>
    <w:unhideWhenUsed/>
    <w:rsid w:val="006E2E35"/>
    <w:rPr>
      <w:vertAlign w:val="superscript"/>
    </w:rPr>
  </w:style>
  <w:style w:type="paragraph" w:styleId="ListParagraph">
    <w:name w:val="List Paragraph"/>
    <w:basedOn w:val="Normal"/>
    <w:uiPriority w:val="34"/>
    <w:qFormat/>
    <w:rsid w:val="00C314AA"/>
    <w:pPr>
      <w:ind w:left="720"/>
      <w:contextualSpacing/>
    </w:pPr>
  </w:style>
  <w:style w:type="character" w:styleId="UnresolvedMention">
    <w:name w:val="Unresolved Mention"/>
    <w:basedOn w:val="DefaultParagraphFont"/>
    <w:uiPriority w:val="99"/>
    <w:semiHidden/>
    <w:unhideWhenUsed/>
    <w:rsid w:val="006A2E95"/>
    <w:rPr>
      <w:color w:val="605E5C"/>
      <w:shd w:val="clear" w:color="auto" w:fill="E1DFDD"/>
    </w:rPr>
  </w:style>
  <w:style w:type="character" w:styleId="FollowedHyperlink">
    <w:name w:val="FollowedHyperlink"/>
    <w:basedOn w:val="DefaultParagraphFont"/>
    <w:uiPriority w:val="99"/>
    <w:semiHidden/>
    <w:unhideWhenUsed/>
    <w:rsid w:val="002140AA"/>
    <w:rPr>
      <w:color w:val="800080" w:themeColor="followedHyperlink"/>
      <w:u w:val="single"/>
    </w:rPr>
  </w:style>
  <w:style w:type="paragraph" w:styleId="Header">
    <w:name w:val="header"/>
    <w:basedOn w:val="Normal"/>
    <w:link w:val="HeaderChar"/>
    <w:uiPriority w:val="99"/>
    <w:unhideWhenUsed/>
    <w:rsid w:val="001058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58C4"/>
  </w:style>
  <w:style w:type="paragraph" w:customStyle="1" w:styleId="pf0">
    <w:name w:val="pf0"/>
    <w:basedOn w:val="Normal"/>
    <w:rsid w:val="007E33D4"/>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character" w:customStyle="1" w:styleId="cf01">
    <w:name w:val="cf01"/>
    <w:basedOn w:val="DefaultParagraphFont"/>
    <w:rsid w:val="007E33D4"/>
    <w:rPr>
      <w:rFonts w:ascii="Segoe UI" w:hAnsi="Segoe UI" w:cs="Segoe UI" w:hint="default"/>
      <w:sz w:val="18"/>
      <w:szCs w:val="18"/>
    </w:rPr>
  </w:style>
  <w:style w:type="character" w:customStyle="1" w:styleId="cf11">
    <w:name w:val="cf11"/>
    <w:basedOn w:val="DefaultParagraphFont"/>
    <w:rsid w:val="007E33D4"/>
    <w:rPr>
      <w:rFonts w:ascii="Segoe UI" w:hAnsi="Segoe UI" w:cs="Segoe UI" w:hint="default"/>
      <w:sz w:val="18"/>
      <w:szCs w:val="18"/>
    </w:rPr>
  </w:style>
  <w:style w:type="table" w:styleId="TableGrid">
    <w:name w:val="Table Grid"/>
    <w:basedOn w:val="TableNormal"/>
    <w:uiPriority w:val="39"/>
    <w:rsid w:val="004466AF"/>
    <w:pPr>
      <w:spacing w:after="0" w:line="240" w:lineRule="auto"/>
    </w:pPr>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466AF"/>
    <w:pPr>
      <w:spacing w:before="100" w:beforeAutospacing="1" w:after="100" w:afterAutospacing="1" w:line="240" w:lineRule="auto"/>
    </w:pPr>
    <w:rPr>
      <w:rFonts w:ascii="Times New Roman" w:eastAsia="Times New Roman" w:hAnsi="Times New Roman" w:cs="Times New Roman"/>
      <w:sz w:val="24"/>
      <w:szCs w:val="24"/>
      <w:lang w:val="it-IT"/>
    </w:rPr>
  </w:style>
  <w:style w:type="character" w:customStyle="1" w:styleId="nnumbering">
    <w:name w:val="nnumbering"/>
    <w:basedOn w:val="DefaultParagraphFont"/>
    <w:rsid w:val="004466AF"/>
  </w:style>
  <w:style w:type="character" w:styleId="Emphasis">
    <w:name w:val="Emphasis"/>
    <w:basedOn w:val="DefaultParagraphFont"/>
    <w:uiPriority w:val="20"/>
    <w:qFormat/>
    <w:rsid w:val="00517069"/>
    <w:rPr>
      <w:i/>
      <w:iCs/>
    </w:rPr>
  </w:style>
  <w:style w:type="character" w:customStyle="1" w:styleId="apple-converted-space">
    <w:name w:val="apple-converted-space"/>
    <w:basedOn w:val="DefaultParagraphFont"/>
    <w:rsid w:val="00F94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383">
      <w:bodyDiv w:val="1"/>
      <w:marLeft w:val="0"/>
      <w:marRight w:val="0"/>
      <w:marTop w:val="0"/>
      <w:marBottom w:val="0"/>
      <w:divBdr>
        <w:top w:val="none" w:sz="0" w:space="0" w:color="auto"/>
        <w:left w:val="none" w:sz="0" w:space="0" w:color="auto"/>
        <w:bottom w:val="none" w:sz="0" w:space="0" w:color="auto"/>
        <w:right w:val="none" w:sz="0" w:space="0" w:color="auto"/>
      </w:divBdr>
    </w:div>
    <w:div w:id="44180573">
      <w:bodyDiv w:val="1"/>
      <w:marLeft w:val="0"/>
      <w:marRight w:val="0"/>
      <w:marTop w:val="0"/>
      <w:marBottom w:val="0"/>
      <w:divBdr>
        <w:top w:val="none" w:sz="0" w:space="0" w:color="auto"/>
        <w:left w:val="none" w:sz="0" w:space="0" w:color="auto"/>
        <w:bottom w:val="none" w:sz="0" w:space="0" w:color="auto"/>
        <w:right w:val="none" w:sz="0" w:space="0" w:color="auto"/>
      </w:divBdr>
      <w:divsChild>
        <w:div w:id="1894151506">
          <w:marLeft w:val="0"/>
          <w:marRight w:val="0"/>
          <w:marTop w:val="0"/>
          <w:marBottom w:val="0"/>
          <w:divBdr>
            <w:top w:val="none" w:sz="0" w:space="0" w:color="auto"/>
            <w:left w:val="none" w:sz="0" w:space="0" w:color="auto"/>
            <w:bottom w:val="none" w:sz="0" w:space="0" w:color="auto"/>
            <w:right w:val="none" w:sz="0" w:space="0" w:color="auto"/>
          </w:divBdr>
          <w:divsChild>
            <w:div w:id="1968537138">
              <w:marLeft w:val="0"/>
              <w:marRight w:val="0"/>
              <w:marTop w:val="0"/>
              <w:marBottom w:val="0"/>
              <w:divBdr>
                <w:top w:val="none" w:sz="0" w:space="0" w:color="auto"/>
                <w:left w:val="none" w:sz="0" w:space="0" w:color="auto"/>
                <w:bottom w:val="none" w:sz="0" w:space="0" w:color="auto"/>
                <w:right w:val="none" w:sz="0" w:space="0" w:color="auto"/>
              </w:divBdr>
              <w:divsChild>
                <w:div w:id="925725564">
                  <w:marLeft w:val="0"/>
                  <w:marRight w:val="0"/>
                  <w:marTop w:val="0"/>
                  <w:marBottom w:val="0"/>
                  <w:divBdr>
                    <w:top w:val="none" w:sz="0" w:space="0" w:color="auto"/>
                    <w:left w:val="none" w:sz="0" w:space="0" w:color="auto"/>
                    <w:bottom w:val="none" w:sz="0" w:space="0" w:color="auto"/>
                    <w:right w:val="none" w:sz="0" w:space="0" w:color="auto"/>
                  </w:divBdr>
                  <w:divsChild>
                    <w:div w:id="98149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4166">
      <w:bodyDiv w:val="1"/>
      <w:marLeft w:val="0"/>
      <w:marRight w:val="0"/>
      <w:marTop w:val="0"/>
      <w:marBottom w:val="0"/>
      <w:divBdr>
        <w:top w:val="none" w:sz="0" w:space="0" w:color="auto"/>
        <w:left w:val="none" w:sz="0" w:space="0" w:color="auto"/>
        <w:bottom w:val="none" w:sz="0" w:space="0" w:color="auto"/>
        <w:right w:val="none" w:sz="0" w:space="0" w:color="auto"/>
      </w:divBdr>
    </w:div>
    <w:div w:id="54596494">
      <w:bodyDiv w:val="1"/>
      <w:marLeft w:val="0"/>
      <w:marRight w:val="0"/>
      <w:marTop w:val="0"/>
      <w:marBottom w:val="0"/>
      <w:divBdr>
        <w:top w:val="none" w:sz="0" w:space="0" w:color="auto"/>
        <w:left w:val="none" w:sz="0" w:space="0" w:color="auto"/>
        <w:bottom w:val="none" w:sz="0" w:space="0" w:color="auto"/>
        <w:right w:val="none" w:sz="0" w:space="0" w:color="auto"/>
      </w:divBdr>
    </w:div>
    <w:div w:id="73167881">
      <w:bodyDiv w:val="1"/>
      <w:marLeft w:val="0"/>
      <w:marRight w:val="0"/>
      <w:marTop w:val="0"/>
      <w:marBottom w:val="0"/>
      <w:divBdr>
        <w:top w:val="none" w:sz="0" w:space="0" w:color="auto"/>
        <w:left w:val="none" w:sz="0" w:space="0" w:color="auto"/>
        <w:bottom w:val="none" w:sz="0" w:space="0" w:color="auto"/>
        <w:right w:val="none" w:sz="0" w:space="0" w:color="auto"/>
      </w:divBdr>
    </w:div>
    <w:div w:id="73204194">
      <w:bodyDiv w:val="1"/>
      <w:marLeft w:val="0"/>
      <w:marRight w:val="0"/>
      <w:marTop w:val="0"/>
      <w:marBottom w:val="0"/>
      <w:divBdr>
        <w:top w:val="none" w:sz="0" w:space="0" w:color="auto"/>
        <w:left w:val="none" w:sz="0" w:space="0" w:color="auto"/>
        <w:bottom w:val="none" w:sz="0" w:space="0" w:color="auto"/>
        <w:right w:val="none" w:sz="0" w:space="0" w:color="auto"/>
      </w:divBdr>
    </w:div>
    <w:div w:id="196163380">
      <w:bodyDiv w:val="1"/>
      <w:marLeft w:val="0"/>
      <w:marRight w:val="0"/>
      <w:marTop w:val="0"/>
      <w:marBottom w:val="0"/>
      <w:divBdr>
        <w:top w:val="none" w:sz="0" w:space="0" w:color="auto"/>
        <w:left w:val="none" w:sz="0" w:space="0" w:color="auto"/>
        <w:bottom w:val="none" w:sz="0" w:space="0" w:color="auto"/>
        <w:right w:val="none" w:sz="0" w:space="0" w:color="auto"/>
      </w:divBdr>
    </w:div>
    <w:div w:id="198205579">
      <w:bodyDiv w:val="1"/>
      <w:marLeft w:val="0"/>
      <w:marRight w:val="0"/>
      <w:marTop w:val="0"/>
      <w:marBottom w:val="0"/>
      <w:divBdr>
        <w:top w:val="none" w:sz="0" w:space="0" w:color="auto"/>
        <w:left w:val="none" w:sz="0" w:space="0" w:color="auto"/>
        <w:bottom w:val="none" w:sz="0" w:space="0" w:color="auto"/>
        <w:right w:val="none" w:sz="0" w:space="0" w:color="auto"/>
      </w:divBdr>
    </w:div>
    <w:div w:id="249047946">
      <w:bodyDiv w:val="1"/>
      <w:marLeft w:val="0"/>
      <w:marRight w:val="0"/>
      <w:marTop w:val="0"/>
      <w:marBottom w:val="0"/>
      <w:divBdr>
        <w:top w:val="none" w:sz="0" w:space="0" w:color="auto"/>
        <w:left w:val="none" w:sz="0" w:space="0" w:color="auto"/>
        <w:bottom w:val="none" w:sz="0" w:space="0" w:color="auto"/>
        <w:right w:val="none" w:sz="0" w:space="0" w:color="auto"/>
      </w:divBdr>
    </w:div>
    <w:div w:id="274991188">
      <w:bodyDiv w:val="1"/>
      <w:marLeft w:val="0"/>
      <w:marRight w:val="0"/>
      <w:marTop w:val="0"/>
      <w:marBottom w:val="0"/>
      <w:divBdr>
        <w:top w:val="none" w:sz="0" w:space="0" w:color="auto"/>
        <w:left w:val="none" w:sz="0" w:space="0" w:color="auto"/>
        <w:bottom w:val="none" w:sz="0" w:space="0" w:color="auto"/>
        <w:right w:val="none" w:sz="0" w:space="0" w:color="auto"/>
      </w:divBdr>
    </w:div>
    <w:div w:id="461194070">
      <w:bodyDiv w:val="1"/>
      <w:marLeft w:val="0"/>
      <w:marRight w:val="0"/>
      <w:marTop w:val="0"/>
      <w:marBottom w:val="0"/>
      <w:divBdr>
        <w:top w:val="none" w:sz="0" w:space="0" w:color="auto"/>
        <w:left w:val="none" w:sz="0" w:space="0" w:color="auto"/>
        <w:bottom w:val="none" w:sz="0" w:space="0" w:color="auto"/>
        <w:right w:val="none" w:sz="0" w:space="0" w:color="auto"/>
      </w:divBdr>
    </w:div>
    <w:div w:id="507333472">
      <w:bodyDiv w:val="1"/>
      <w:marLeft w:val="0"/>
      <w:marRight w:val="0"/>
      <w:marTop w:val="0"/>
      <w:marBottom w:val="0"/>
      <w:divBdr>
        <w:top w:val="none" w:sz="0" w:space="0" w:color="auto"/>
        <w:left w:val="none" w:sz="0" w:space="0" w:color="auto"/>
        <w:bottom w:val="none" w:sz="0" w:space="0" w:color="auto"/>
        <w:right w:val="none" w:sz="0" w:space="0" w:color="auto"/>
      </w:divBdr>
    </w:div>
    <w:div w:id="534923744">
      <w:bodyDiv w:val="1"/>
      <w:marLeft w:val="0"/>
      <w:marRight w:val="0"/>
      <w:marTop w:val="0"/>
      <w:marBottom w:val="0"/>
      <w:divBdr>
        <w:top w:val="none" w:sz="0" w:space="0" w:color="auto"/>
        <w:left w:val="none" w:sz="0" w:space="0" w:color="auto"/>
        <w:bottom w:val="none" w:sz="0" w:space="0" w:color="auto"/>
        <w:right w:val="none" w:sz="0" w:space="0" w:color="auto"/>
      </w:divBdr>
    </w:div>
    <w:div w:id="728067587">
      <w:bodyDiv w:val="1"/>
      <w:marLeft w:val="0"/>
      <w:marRight w:val="0"/>
      <w:marTop w:val="0"/>
      <w:marBottom w:val="0"/>
      <w:divBdr>
        <w:top w:val="none" w:sz="0" w:space="0" w:color="auto"/>
        <w:left w:val="none" w:sz="0" w:space="0" w:color="auto"/>
        <w:bottom w:val="none" w:sz="0" w:space="0" w:color="auto"/>
        <w:right w:val="none" w:sz="0" w:space="0" w:color="auto"/>
      </w:divBdr>
    </w:div>
    <w:div w:id="758454406">
      <w:bodyDiv w:val="1"/>
      <w:marLeft w:val="0"/>
      <w:marRight w:val="0"/>
      <w:marTop w:val="0"/>
      <w:marBottom w:val="0"/>
      <w:divBdr>
        <w:top w:val="none" w:sz="0" w:space="0" w:color="auto"/>
        <w:left w:val="none" w:sz="0" w:space="0" w:color="auto"/>
        <w:bottom w:val="none" w:sz="0" w:space="0" w:color="auto"/>
        <w:right w:val="none" w:sz="0" w:space="0" w:color="auto"/>
      </w:divBdr>
    </w:div>
    <w:div w:id="956987243">
      <w:bodyDiv w:val="1"/>
      <w:marLeft w:val="0"/>
      <w:marRight w:val="0"/>
      <w:marTop w:val="0"/>
      <w:marBottom w:val="0"/>
      <w:divBdr>
        <w:top w:val="none" w:sz="0" w:space="0" w:color="auto"/>
        <w:left w:val="none" w:sz="0" w:space="0" w:color="auto"/>
        <w:bottom w:val="none" w:sz="0" w:space="0" w:color="auto"/>
        <w:right w:val="none" w:sz="0" w:space="0" w:color="auto"/>
      </w:divBdr>
    </w:div>
    <w:div w:id="978925571">
      <w:bodyDiv w:val="1"/>
      <w:marLeft w:val="0"/>
      <w:marRight w:val="0"/>
      <w:marTop w:val="0"/>
      <w:marBottom w:val="0"/>
      <w:divBdr>
        <w:top w:val="none" w:sz="0" w:space="0" w:color="auto"/>
        <w:left w:val="none" w:sz="0" w:space="0" w:color="auto"/>
        <w:bottom w:val="none" w:sz="0" w:space="0" w:color="auto"/>
        <w:right w:val="none" w:sz="0" w:space="0" w:color="auto"/>
      </w:divBdr>
    </w:div>
    <w:div w:id="1009481566">
      <w:bodyDiv w:val="1"/>
      <w:marLeft w:val="0"/>
      <w:marRight w:val="0"/>
      <w:marTop w:val="0"/>
      <w:marBottom w:val="0"/>
      <w:divBdr>
        <w:top w:val="none" w:sz="0" w:space="0" w:color="auto"/>
        <w:left w:val="none" w:sz="0" w:space="0" w:color="auto"/>
        <w:bottom w:val="none" w:sz="0" w:space="0" w:color="auto"/>
        <w:right w:val="none" w:sz="0" w:space="0" w:color="auto"/>
      </w:divBdr>
    </w:div>
    <w:div w:id="1029910018">
      <w:bodyDiv w:val="1"/>
      <w:marLeft w:val="0"/>
      <w:marRight w:val="0"/>
      <w:marTop w:val="0"/>
      <w:marBottom w:val="0"/>
      <w:divBdr>
        <w:top w:val="none" w:sz="0" w:space="0" w:color="auto"/>
        <w:left w:val="none" w:sz="0" w:space="0" w:color="auto"/>
        <w:bottom w:val="none" w:sz="0" w:space="0" w:color="auto"/>
        <w:right w:val="none" w:sz="0" w:space="0" w:color="auto"/>
      </w:divBdr>
    </w:div>
    <w:div w:id="1083255429">
      <w:bodyDiv w:val="1"/>
      <w:marLeft w:val="0"/>
      <w:marRight w:val="0"/>
      <w:marTop w:val="0"/>
      <w:marBottom w:val="0"/>
      <w:divBdr>
        <w:top w:val="none" w:sz="0" w:space="0" w:color="auto"/>
        <w:left w:val="none" w:sz="0" w:space="0" w:color="auto"/>
        <w:bottom w:val="none" w:sz="0" w:space="0" w:color="auto"/>
        <w:right w:val="none" w:sz="0" w:space="0" w:color="auto"/>
      </w:divBdr>
      <w:divsChild>
        <w:div w:id="114834491">
          <w:marLeft w:val="0"/>
          <w:marRight w:val="0"/>
          <w:marTop w:val="0"/>
          <w:marBottom w:val="0"/>
          <w:divBdr>
            <w:top w:val="none" w:sz="0" w:space="0" w:color="auto"/>
            <w:left w:val="none" w:sz="0" w:space="0" w:color="auto"/>
            <w:bottom w:val="none" w:sz="0" w:space="0" w:color="auto"/>
            <w:right w:val="none" w:sz="0" w:space="0" w:color="auto"/>
          </w:divBdr>
          <w:divsChild>
            <w:div w:id="615063661">
              <w:marLeft w:val="0"/>
              <w:marRight w:val="0"/>
              <w:marTop w:val="0"/>
              <w:marBottom w:val="0"/>
              <w:divBdr>
                <w:top w:val="none" w:sz="0" w:space="0" w:color="auto"/>
                <w:left w:val="none" w:sz="0" w:space="0" w:color="auto"/>
                <w:bottom w:val="none" w:sz="0" w:space="0" w:color="auto"/>
                <w:right w:val="none" w:sz="0" w:space="0" w:color="auto"/>
              </w:divBdr>
              <w:divsChild>
                <w:div w:id="110982320">
                  <w:marLeft w:val="0"/>
                  <w:marRight w:val="0"/>
                  <w:marTop w:val="0"/>
                  <w:marBottom w:val="0"/>
                  <w:divBdr>
                    <w:top w:val="none" w:sz="0" w:space="0" w:color="auto"/>
                    <w:left w:val="none" w:sz="0" w:space="0" w:color="auto"/>
                    <w:bottom w:val="none" w:sz="0" w:space="0" w:color="auto"/>
                    <w:right w:val="none" w:sz="0" w:space="0" w:color="auto"/>
                  </w:divBdr>
                  <w:divsChild>
                    <w:div w:id="1155100206">
                      <w:marLeft w:val="0"/>
                      <w:marRight w:val="0"/>
                      <w:marTop w:val="0"/>
                      <w:marBottom w:val="0"/>
                      <w:divBdr>
                        <w:top w:val="none" w:sz="0" w:space="0" w:color="auto"/>
                        <w:left w:val="none" w:sz="0" w:space="0" w:color="auto"/>
                        <w:bottom w:val="none" w:sz="0" w:space="0" w:color="auto"/>
                        <w:right w:val="none" w:sz="0" w:space="0" w:color="auto"/>
                      </w:divBdr>
                      <w:divsChild>
                        <w:div w:id="1601065257">
                          <w:marLeft w:val="0"/>
                          <w:marRight w:val="0"/>
                          <w:marTop w:val="0"/>
                          <w:marBottom w:val="0"/>
                          <w:divBdr>
                            <w:top w:val="none" w:sz="0" w:space="0" w:color="auto"/>
                            <w:left w:val="none" w:sz="0" w:space="0" w:color="auto"/>
                            <w:bottom w:val="none" w:sz="0" w:space="0" w:color="auto"/>
                            <w:right w:val="none" w:sz="0" w:space="0" w:color="auto"/>
                          </w:divBdr>
                          <w:divsChild>
                            <w:div w:id="44114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587351">
      <w:bodyDiv w:val="1"/>
      <w:marLeft w:val="0"/>
      <w:marRight w:val="0"/>
      <w:marTop w:val="0"/>
      <w:marBottom w:val="0"/>
      <w:divBdr>
        <w:top w:val="none" w:sz="0" w:space="0" w:color="auto"/>
        <w:left w:val="none" w:sz="0" w:space="0" w:color="auto"/>
        <w:bottom w:val="none" w:sz="0" w:space="0" w:color="auto"/>
        <w:right w:val="none" w:sz="0" w:space="0" w:color="auto"/>
      </w:divBdr>
    </w:div>
    <w:div w:id="1102578083">
      <w:bodyDiv w:val="1"/>
      <w:marLeft w:val="0"/>
      <w:marRight w:val="0"/>
      <w:marTop w:val="0"/>
      <w:marBottom w:val="0"/>
      <w:divBdr>
        <w:top w:val="none" w:sz="0" w:space="0" w:color="auto"/>
        <w:left w:val="none" w:sz="0" w:space="0" w:color="auto"/>
        <w:bottom w:val="none" w:sz="0" w:space="0" w:color="auto"/>
        <w:right w:val="none" w:sz="0" w:space="0" w:color="auto"/>
      </w:divBdr>
    </w:div>
    <w:div w:id="1206454088">
      <w:bodyDiv w:val="1"/>
      <w:marLeft w:val="0"/>
      <w:marRight w:val="0"/>
      <w:marTop w:val="0"/>
      <w:marBottom w:val="0"/>
      <w:divBdr>
        <w:top w:val="none" w:sz="0" w:space="0" w:color="auto"/>
        <w:left w:val="none" w:sz="0" w:space="0" w:color="auto"/>
        <w:bottom w:val="none" w:sz="0" w:space="0" w:color="auto"/>
        <w:right w:val="none" w:sz="0" w:space="0" w:color="auto"/>
      </w:divBdr>
      <w:divsChild>
        <w:div w:id="1640499676">
          <w:marLeft w:val="0"/>
          <w:marRight w:val="0"/>
          <w:marTop w:val="0"/>
          <w:marBottom w:val="0"/>
          <w:divBdr>
            <w:top w:val="none" w:sz="0" w:space="0" w:color="auto"/>
            <w:left w:val="none" w:sz="0" w:space="0" w:color="auto"/>
            <w:bottom w:val="none" w:sz="0" w:space="0" w:color="auto"/>
            <w:right w:val="none" w:sz="0" w:space="0" w:color="auto"/>
          </w:divBdr>
          <w:divsChild>
            <w:div w:id="910312222">
              <w:marLeft w:val="0"/>
              <w:marRight w:val="0"/>
              <w:marTop w:val="0"/>
              <w:marBottom w:val="0"/>
              <w:divBdr>
                <w:top w:val="none" w:sz="0" w:space="0" w:color="auto"/>
                <w:left w:val="none" w:sz="0" w:space="0" w:color="auto"/>
                <w:bottom w:val="none" w:sz="0" w:space="0" w:color="auto"/>
                <w:right w:val="none" w:sz="0" w:space="0" w:color="auto"/>
              </w:divBdr>
              <w:divsChild>
                <w:div w:id="1612977752">
                  <w:marLeft w:val="0"/>
                  <w:marRight w:val="0"/>
                  <w:marTop w:val="0"/>
                  <w:marBottom w:val="0"/>
                  <w:divBdr>
                    <w:top w:val="none" w:sz="0" w:space="0" w:color="auto"/>
                    <w:left w:val="none" w:sz="0" w:space="0" w:color="auto"/>
                    <w:bottom w:val="none" w:sz="0" w:space="0" w:color="auto"/>
                    <w:right w:val="none" w:sz="0" w:space="0" w:color="auto"/>
                  </w:divBdr>
                  <w:divsChild>
                    <w:div w:id="574166363">
                      <w:marLeft w:val="0"/>
                      <w:marRight w:val="0"/>
                      <w:marTop w:val="0"/>
                      <w:marBottom w:val="0"/>
                      <w:divBdr>
                        <w:top w:val="none" w:sz="0" w:space="0" w:color="auto"/>
                        <w:left w:val="none" w:sz="0" w:space="0" w:color="auto"/>
                        <w:bottom w:val="none" w:sz="0" w:space="0" w:color="auto"/>
                        <w:right w:val="none" w:sz="0" w:space="0" w:color="auto"/>
                      </w:divBdr>
                      <w:divsChild>
                        <w:div w:id="1176457816">
                          <w:marLeft w:val="0"/>
                          <w:marRight w:val="0"/>
                          <w:marTop w:val="0"/>
                          <w:marBottom w:val="0"/>
                          <w:divBdr>
                            <w:top w:val="none" w:sz="0" w:space="0" w:color="auto"/>
                            <w:left w:val="none" w:sz="0" w:space="0" w:color="auto"/>
                            <w:bottom w:val="none" w:sz="0" w:space="0" w:color="auto"/>
                            <w:right w:val="none" w:sz="0" w:space="0" w:color="auto"/>
                          </w:divBdr>
                          <w:divsChild>
                            <w:div w:id="110199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170561">
      <w:bodyDiv w:val="1"/>
      <w:marLeft w:val="0"/>
      <w:marRight w:val="0"/>
      <w:marTop w:val="0"/>
      <w:marBottom w:val="0"/>
      <w:divBdr>
        <w:top w:val="none" w:sz="0" w:space="0" w:color="auto"/>
        <w:left w:val="none" w:sz="0" w:space="0" w:color="auto"/>
        <w:bottom w:val="none" w:sz="0" w:space="0" w:color="auto"/>
        <w:right w:val="none" w:sz="0" w:space="0" w:color="auto"/>
      </w:divBdr>
    </w:div>
    <w:div w:id="1593002085">
      <w:bodyDiv w:val="1"/>
      <w:marLeft w:val="0"/>
      <w:marRight w:val="0"/>
      <w:marTop w:val="0"/>
      <w:marBottom w:val="0"/>
      <w:divBdr>
        <w:top w:val="none" w:sz="0" w:space="0" w:color="auto"/>
        <w:left w:val="none" w:sz="0" w:space="0" w:color="auto"/>
        <w:bottom w:val="none" w:sz="0" w:space="0" w:color="auto"/>
        <w:right w:val="none" w:sz="0" w:space="0" w:color="auto"/>
      </w:divBdr>
    </w:div>
    <w:div w:id="1639918606">
      <w:bodyDiv w:val="1"/>
      <w:marLeft w:val="0"/>
      <w:marRight w:val="0"/>
      <w:marTop w:val="0"/>
      <w:marBottom w:val="0"/>
      <w:divBdr>
        <w:top w:val="none" w:sz="0" w:space="0" w:color="auto"/>
        <w:left w:val="none" w:sz="0" w:space="0" w:color="auto"/>
        <w:bottom w:val="none" w:sz="0" w:space="0" w:color="auto"/>
        <w:right w:val="none" w:sz="0" w:space="0" w:color="auto"/>
      </w:divBdr>
      <w:divsChild>
        <w:div w:id="897790638">
          <w:marLeft w:val="0"/>
          <w:marRight w:val="0"/>
          <w:marTop w:val="0"/>
          <w:marBottom w:val="0"/>
          <w:divBdr>
            <w:top w:val="none" w:sz="0" w:space="0" w:color="auto"/>
            <w:left w:val="none" w:sz="0" w:space="0" w:color="auto"/>
            <w:bottom w:val="none" w:sz="0" w:space="0" w:color="auto"/>
            <w:right w:val="none" w:sz="0" w:space="0" w:color="auto"/>
          </w:divBdr>
          <w:divsChild>
            <w:div w:id="1105884506">
              <w:marLeft w:val="0"/>
              <w:marRight w:val="0"/>
              <w:marTop w:val="0"/>
              <w:marBottom w:val="0"/>
              <w:divBdr>
                <w:top w:val="none" w:sz="0" w:space="0" w:color="auto"/>
                <w:left w:val="none" w:sz="0" w:space="0" w:color="auto"/>
                <w:bottom w:val="none" w:sz="0" w:space="0" w:color="auto"/>
                <w:right w:val="none" w:sz="0" w:space="0" w:color="auto"/>
              </w:divBdr>
              <w:divsChild>
                <w:div w:id="1988124924">
                  <w:marLeft w:val="0"/>
                  <w:marRight w:val="0"/>
                  <w:marTop w:val="0"/>
                  <w:marBottom w:val="0"/>
                  <w:divBdr>
                    <w:top w:val="none" w:sz="0" w:space="0" w:color="auto"/>
                    <w:left w:val="none" w:sz="0" w:space="0" w:color="auto"/>
                    <w:bottom w:val="none" w:sz="0" w:space="0" w:color="auto"/>
                    <w:right w:val="none" w:sz="0" w:space="0" w:color="auto"/>
                  </w:divBdr>
                  <w:divsChild>
                    <w:div w:id="7702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872184">
      <w:bodyDiv w:val="1"/>
      <w:marLeft w:val="0"/>
      <w:marRight w:val="0"/>
      <w:marTop w:val="0"/>
      <w:marBottom w:val="0"/>
      <w:divBdr>
        <w:top w:val="none" w:sz="0" w:space="0" w:color="auto"/>
        <w:left w:val="none" w:sz="0" w:space="0" w:color="auto"/>
        <w:bottom w:val="none" w:sz="0" w:space="0" w:color="auto"/>
        <w:right w:val="none" w:sz="0" w:space="0" w:color="auto"/>
      </w:divBdr>
    </w:div>
    <w:div w:id="1823351728">
      <w:bodyDiv w:val="1"/>
      <w:marLeft w:val="0"/>
      <w:marRight w:val="0"/>
      <w:marTop w:val="0"/>
      <w:marBottom w:val="0"/>
      <w:divBdr>
        <w:top w:val="none" w:sz="0" w:space="0" w:color="auto"/>
        <w:left w:val="none" w:sz="0" w:space="0" w:color="auto"/>
        <w:bottom w:val="none" w:sz="0" w:space="0" w:color="auto"/>
        <w:right w:val="none" w:sz="0" w:space="0" w:color="auto"/>
      </w:divBdr>
    </w:div>
    <w:div w:id="1824813135">
      <w:bodyDiv w:val="1"/>
      <w:marLeft w:val="0"/>
      <w:marRight w:val="0"/>
      <w:marTop w:val="0"/>
      <w:marBottom w:val="0"/>
      <w:divBdr>
        <w:top w:val="none" w:sz="0" w:space="0" w:color="auto"/>
        <w:left w:val="none" w:sz="0" w:space="0" w:color="auto"/>
        <w:bottom w:val="none" w:sz="0" w:space="0" w:color="auto"/>
        <w:right w:val="none" w:sz="0" w:space="0" w:color="auto"/>
      </w:divBdr>
    </w:div>
    <w:div w:id="1837067536">
      <w:bodyDiv w:val="1"/>
      <w:marLeft w:val="0"/>
      <w:marRight w:val="0"/>
      <w:marTop w:val="0"/>
      <w:marBottom w:val="0"/>
      <w:divBdr>
        <w:top w:val="none" w:sz="0" w:space="0" w:color="auto"/>
        <w:left w:val="none" w:sz="0" w:space="0" w:color="auto"/>
        <w:bottom w:val="none" w:sz="0" w:space="0" w:color="auto"/>
        <w:right w:val="none" w:sz="0" w:space="0" w:color="auto"/>
      </w:divBdr>
    </w:div>
    <w:div w:id="1910577208">
      <w:bodyDiv w:val="1"/>
      <w:marLeft w:val="0"/>
      <w:marRight w:val="0"/>
      <w:marTop w:val="0"/>
      <w:marBottom w:val="0"/>
      <w:divBdr>
        <w:top w:val="none" w:sz="0" w:space="0" w:color="auto"/>
        <w:left w:val="none" w:sz="0" w:space="0" w:color="auto"/>
        <w:bottom w:val="none" w:sz="0" w:space="0" w:color="auto"/>
        <w:right w:val="none" w:sz="0" w:space="0" w:color="auto"/>
      </w:divBdr>
    </w:div>
    <w:div w:id="2080470161">
      <w:bodyDiv w:val="1"/>
      <w:marLeft w:val="0"/>
      <w:marRight w:val="0"/>
      <w:marTop w:val="0"/>
      <w:marBottom w:val="0"/>
      <w:divBdr>
        <w:top w:val="none" w:sz="0" w:space="0" w:color="auto"/>
        <w:left w:val="none" w:sz="0" w:space="0" w:color="auto"/>
        <w:bottom w:val="none" w:sz="0" w:space="0" w:color="auto"/>
        <w:right w:val="none" w:sz="0" w:space="0" w:color="auto"/>
      </w:divBdr>
    </w:div>
    <w:div w:id="2140680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uroparl.europa.eu/topics/en/article/20200827STO85804/what-is-artificial-intelligence-and-how-is-it-used" TargetMode="External"/><Relationship Id="rId18" Type="http://schemas.openxmlformats.org/officeDocument/2006/relationships/hyperlink" Target="https://carap.ecml.at/Pluralisticapproaches/tabid/2681/language/en-GB/Default.aspx" TargetMode="External"/><Relationship Id="rId26" Type="http://schemas.openxmlformats.org/officeDocument/2006/relationships/hyperlink" Target="https://hal.science/hal-03736828v2" TargetMode="External"/><Relationship Id="rId39" Type="http://schemas.openxmlformats.org/officeDocument/2006/relationships/footer" Target="footer2.xml"/><Relationship Id="rId21" Type="http://schemas.openxmlformats.org/officeDocument/2006/relationships/hyperlink" Target="https://rm.coe.int/plurilingual-and-intercultural-education-as-a-project-this-text-has-be/16805a219f" TargetMode="External"/><Relationship Id="rId34" Type="http://schemas.openxmlformats.org/officeDocument/2006/relationships/hyperlink" Target="https://competencescles.eu/sites/default/files/attachements/keycomp_fr.pdf"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rm.coe.int/prems-013522-gbr-2508-cmrec-2022-1-et-expose-motifs-couv-a5-bat-web/1680a967b4ECML" TargetMode="External"/><Relationship Id="rId29" Type="http://schemas.openxmlformats.org/officeDocument/2006/relationships/hyperlink" Target="https://rm.coe.int/plurilingual-and-intercultural-education-as-a-project-this-text-has-be/16805a219f"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gemini.google.com/" TargetMode="External"/><Relationship Id="rId32" Type="http://schemas.openxmlformats.org/officeDocument/2006/relationships/hyperlink" Target="https://edunumrech.hypotheses.org/10764"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reccani.it/vocabolario/filter-bubble_res-b92bdbdc-89c2-11e8-a7cb-00271042e8d9_%28Neologismi%29/" TargetMode="External"/><Relationship Id="rId23" Type="http://schemas.openxmlformats.org/officeDocument/2006/relationships/hyperlink" Target="https://copilot.microsoft.com/" TargetMode="External"/><Relationship Id="rId28" Type="http://schemas.openxmlformats.org/officeDocument/2006/relationships/hyperlink" Target="https://publications.jrc.ec.europa.eu/repository/handle/JRC128415" TargetMode="External"/><Relationship Id="rId36" Type="http://schemas.openxmlformats.org/officeDocument/2006/relationships/hyperlink" Target="https://www.unesco.org/en/digital-education/ai-future-learning/competency-frameworks" TargetMode="External"/><Relationship Id="rId10" Type="http://schemas.microsoft.com/office/2016/09/relationships/commentsIds" Target="commentsIds.xml"/><Relationship Id="rId19" Type="http://schemas.openxmlformats.org/officeDocument/2006/relationships/hyperlink" Target="https://carap.ecml.at/Pluralisticapproaches/tabid/2681/language/en-GB/Default.aspx" TargetMode="External"/><Relationship Id="rId31" Type="http://schemas.openxmlformats.org/officeDocument/2006/relationships/hyperlink" Target="https://pressbooks.pub/iapourlesenseignants/"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png"/><Relationship Id="rId22" Type="http://schemas.openxmlformats.org/officeDocument/2006/relationships/hyperlink" Target="https://openai.com/" TargetMode="External"/><Relationship Id="rId27" Type="http://schemas.openxmlformats.org/officeDocument/2006/relationships/hyperlink" Target="https://doi.org/10.58079/o347" TargetMode="External"/><Relationship Id="rId30" Type="http://schemas.openxmlformats.org/officeDocument/2006/relationships/hyperlink" Target="https://www.k4all.org/wp-content/uploads/2019/11/Teaching_AI-report_09072019.pdf" TargetMode="External"/><Relationship Id="rId35" Type="http://schemas.openxmlformats.org/officeDocument/2006/relationships/hyperlink" Target="https://www.ecml.at/elangcitizen" TargetMode="Externa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yperlink" Target="https://www.ecml.at/Resources/ICT/tabid/5865/language/fr-FR/Default.aspx" TargetMode="External"/><Relationship Id="rId17" Type="http://schemas.openxmlformats.org/officeDocument/2006/relationships/hyperlink" Target="https://en.edilic.org/autres-liens-bandes" TargetMode="External"/><Relationship Id="rId25" Type="http://schemas.openxmlformats.org/officeDocument/2006/relationships/hyperlink" Target="https://unesdoc.unesco.org/ark:/48223/pf0000387029_eng." TargetMode="External"/><Relationship Id="rId33" Type="http://schemas.openxmlformats.org/officeDocument/2006/relationships/hyperlink" Target="https://doi.org/10.1080/15391523.2022.2142873"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pressbooks.pub/iapourlesenseignants/" TargetMode="External"/><Relationship Id="rId2" Type="http://schemas.openxmlformats.org/officeDocument/2006/relationships/hyperlink" Target="https://www.unesco.org/en/data-center" TargetMode="External"/><Relationship Id="rId1" Type="http://schemas.openxmlformats.org/officeDocument/2006/relationships/hyperlink" Target="https://data.europa.eu/doi/10.2766/569540" TargetMode="External"/><Relationship Id="rId6" Type="http://schemas.openxmlformats.org/officeDocument/2006/relationships/hyperlink" Target="https://pressbooks.pub/iapourlesenseignants/chapter/search-engines-part-1/" TargetMode="External"/><Relationship Id="rId5" Type="http://schemas.openxmlformats.org/officeDocument/2006/relationships/hyperlink" Target="https://pressbooks.pub/iapourlesenseignants/" TargetMode="External"/><Relationship Id="rId4" Type="http://schemas.openxmlformats.org/officeDocument/2006/relationships/hyperlink" Target="https://carap.ecml.at/Portals/11/CARAP-EN_Attitudes_38-49.pdf?ver=2014-12-05-100045-89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AE6BE-69DE-47AC-9A5A-1BA355D6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1848</Words>
  <Characters>10538</Characters>
  <Application>Microsoft Office Word</Application>
  <DocSecurity>0</DocSecurity>
  <Lines>87</Lines>
  <Paragraphs>24</Paragraphs>
  <ScaleCrop>false</ScaleCrop>
  <HeadingPairs>
    <vt:vector size="8" baseType="variant">
      <vt:variant>
        <vt:lpstr>Title</vt:lpstr>
      </vt:variant>
      <vt:variant>
        <vt:i4>1</vt:i4>
      </vt:variant>
      <vt:variant>
        <vt:lpstr>Titre</vt:lpstr>
      </vt:variant>
      <vt:variant>
        <vt:i4>1</vt:i4>
      </vt:variant>
      <vt:variant>
        <vt:lpstr>Titolo</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Candelier</dc:creator>
  <cp:lastModifiedBy>Richard Rossner</cp:lastModifiedBy>
  <cp:revision>11</cp:revision>
  <cp:lastPrinted>2024-05-13T15:20:00Z</cp:lastPrinted>
  <dcterms:created xsi:type="dcterms:W3CDTF">2024-08-31T08:54:00Z</dcterms:created>
  <dcterms:modified xsi:type="dcterms:W3CDTF">2024-08-31T09:01:00Z</dcterms:modified>
</cp:coreProperties>
</file>