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BE94" w14:textId="77777777" w:rsidR="00680CC2" w:rsidRPr="00E437EB" w:rsidRDefault="00680CC2" w:rsidP="00680CC2">
      <w:pPr>
        <w:shd w:val="clear" w:color="auto" w:fill="DBE5F1" w:themeFill="accent1" w:themeFillTint="33"/>
        <w:tabs>
          <w:tab w:val="left" w:pos="284"/>
        </w:tabs>
        <w:spacing w:before="120" w:after="120"/>
        <w:jc w:val="center"/>
        <w:rPr>
          <w:rFonts w:ascii="Cambria" w:hAnsi="Cambria"/>
          <w:b/>
          <w:sz w:val="28"/>
          <w:szCs w:val="24"/>
        </w:rPr>
      </w:pPr>
      <w:r w:rsidRPr="00E437EB">
        <w:rPr>
          <w:rFonts w:ascii="Cambria" w:hAnsi="Cambria"/>
          <w:b/>
          <w:sz w:val="28"/>
          <w:szCs w:val="24"/>
        </w:rPr>
        <w:t>FOR THE TEACHER</w:t>
      </w:r>
    </w:p>
    <w:p w14:paraId="6A94219C" w14:textId="77777777" w:rsidR="00680CC2" w:rsidRPr="00E437EB" w:rsidRDefault="00E437EB" w:rsidP="00680CC2">
      <w:pPr>
        <w:shd w:val="clear" w:color="auto" w:fill="95B3D7"/>
        <w:tabs>
          <w:tab w:val="left" w:pos="284"/>
        </w:tabs>
        <w:spacing w:before="120" w:after="120"/>
        <w:ind w:right="-101"/>
        <w:jc w:val="center"/>
        <w:rPr>
          <w:rFonts w:ascii="Cambria" w:hAnsi="Cambria"/>
          <w:b/>
          <w:color w:val="FFFFFF" w:themeColor="background1"/>
          <w:sz w:val="28"/>
          <w:szCs w:val="24"/>
          <w:lang w:val="en-US"/>
        </w:rPr>
      </w:pPr>
      <w:r>
        <w:rPr>
          <w:rFonts w:ascii="Cambria" w:hAnsi="Cambria"/>
          <w:b/>
          <w:color w:val="FFFFFF" w:themeColor="background1"/>
          <w:sz w:val="28"/>
          <w:szCs w:val="24"/>
          <w:lang w:val="en-US"/>
        </w:rPr>
        <w:t>Reasons to learn Spanish</w:t>
      </w:r>
      <w:r w:rsidR="00680CC2" w:rsidRPr="00E437EB">
        <w:rPr>
          <w:rStyle w:val="Funotenzeichen"/>
          <w:rFonts w:ascii="Cambria" w:hAnsi="Cambria"/>
          <w:b/>
          <w:color w:val="FFFFFF" w:themeColor="background1"/>
          <w:sz w:val="28"/>
          <w:szCs w:val="24"/>
          <w:lang w:val="fr-FR"/>
        </w:rPr>
        <w:footnoteReference w:id="1"/>
      </w:r>
      <w:r w:rsidR="00680CC2" w:rsidRPr="00E437EB">
        <w:rPr>
          <w:rFonts w:ascii="Cambria" w:hAnsi="Cambria"/>
          <w:b/>
          <w:noProof/>
          <w:color w:val="FFFFFF" w:themeColor="background1"/>
          <w:sz w:val="28"/>
          <w:szCs w:val="24"/>
          <w:lang w:val="el-GR"/>
        </w:rPr>
        <w:drawing>
          <wp:anchor distT="0" distB="0" distL="114300" distR="114300" simplePos="0" relativeHeight="251670528" behindDoc="0" locked="0" layoutInCell="1" allowOverlap="1" wp14:anchorId="56D65935" wp14:editId="78293A04">
            <wp:simplePos x="0" y="0"/>
            <wp:positionH relativeFrom="column">
              <wp:posOffset>1981200</wp:posOffset>
            </wp:positionH>
            <wp:positionV relativeFrom="paragraph">
              <wp:posOffset>-5905499</wp:posOffset>
            </wp:positionV>
            <wp:extent cx="533400" cy="229235"/>
            <wp:effectExtent l="0" t="0" r="0" b="0"/>
            <wp:wrapNone/>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33400" cy="229235"/>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1552" behindDoc="0" locked="0" layoutInCell="1" allowOverlap="1" wp14:anchorId="60A39DA4" wp14:editId="7FE395E2">
            <wp:simplePos x="0" y="0"/>
            <wp:positionH relativeFrom="column">
              <wp:posOffset>1689100</wp:posOffset>
            </wp:positionH>
            <wp:positionV relativeFrom="paragraph">
              <wp:posOffset>-5346699</wp:posOffset>
            </wp:positionV>
            <wp:extent cx="2357120" cy="476250"/>
            <wp:effectExtent l="0" t="0" r="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357120" cy="476250"/>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2576" behindDoc="0" locked="0" layoutInCell="1" allowOverlap="1" wp14:anchorId="58FA023A" wp14:editId="0A34401E">
            <wp:simplePos x="0" y="0"/>
            <wp:positionH relativeFrom="column">
              <wp:posOffset>3136900</wp:posOffset>
            </wp:positionH>
            <wp:positionV relativeFrom="paragraph">
              <wp:posOffset>-4114799</wp:posOffset>
            </wp:positionV>
            <wp:extent cx="1652270" cy="955039"/>
            <wp:effectExtent l="0" t="0" r="0" b="0"/>
            <wp:wrapNone/>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652270" cy="955039"/>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3600" behindDoc="0" locked="0" layoutInCell="1" allowOverlap="1" wp14:anchorId="118C7899" wp14:editId="54FB33D0">
            <wp:simplePos x="0" y="0"/>
            <wp:positionH relativeFrom="column">
              <wp:posOffset>1981200</wp:posOffset>
            </wp:positionH>
            <wp:positionV relativeFrom="paragraph">
              <wp:posOffset>-4914899</wp:posOffset>
            </wp:positionV>
            <wp:extent cx="584200" cy="702945"/>
            <wp:effectExtent l="0" t="0" r="0" b="0"/>
            <wp:wrapNone/>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84200" cy="702945"/>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4624" behindDoc="0" locked="0" layoutInCell="1" allowOverlap="1" wp14:anchorId="43FF8F2D" wp14:editId="3E24784E">
            <wp:simplePos x="0" y="0"/>
            <wp:positionH relativeFrom="column">
              <wp:posOffset>2819400</wp:posOffset>
            </wp:positionH>
            <wp:positionV relativeFrom="paragraph">
              <wp:posOffset>-4381499</wp:posOffset>
            </wp:positionV>
            <wp:extent cx="617855" cy="482600"/>
            <wp:effectExtent l="0" t="0" r="0" b="0"/>
            <wp:wrapNone/>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17855" cy="482600"/>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5648" behindDoc="0" locked="0" layoutInCell="1" allowOverlap="1" wp14:anchorId="182822B4" wp14:editId="56C8091D">
            <wp:simplePos x="0" y="0"/>
            <wp:positionH relativeFrom="column">
              <wp:posOffset>7734300</wp:posOffset>
            </wp:positionH>
            <wp:positionV relativeFrom="paragraph">
              <wp:posOffset>-4356099</wp:posOffset>
            </wp:positionV>
            <wp:extent cx="1932304" cy="645795"/>
            <wp:effectExtent l="0" t="0" r="0" b="0"/>
            <wp:wrapNone/>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932304" cy="645795"/>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6672" behindDoc="0" locked="0" layoutInCell="1" allowOverlap="1" wp14:anchorId="53128071" wp14:editId="07D63FE7">
            <wp:simplePos x="0" y="0"/>
            <wp:positionH relativeFrom="column">
              <wp:posOffset>7213600</wp:posOffset>
            </wp:positionH>
            <wp:positionV relativeFrom="paragraph">
              <wp:posOffset>-4432299</wp:posOffset>
            </wp:positionV>
            <wp:extent cx="465455" cy="43180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65455" cy="431800"/>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7696" behindDoc="0" locked="0" layoutInCell="1" allowOverlap="1" wp14:anchorId="415E3405" wp14:editId="55FE7902">
            <wp:simplePos x="0" y="0"/>
            <wp:positionH relativeFrom="column">
              <wp:posOffset>2806700</wp:posOffset>
            </wp:positionH>
            <wp:positionV relativeFrom="paragraph">
              <wp:posOffset>-4787899</wp:posOffset>
            </wp:positionV>
            <wp:extent cx="2040254" cy="459105"/>
            <wp:effectExtent l="0" t="0" r="0" b="0"/>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040254" cy="459105"/>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8720" behindDoc="0" locked="0" layoutInCell="1" allowOverlap="1" wp14:anchorId="1E752FB9" wp14:editId="10B49890">
            <wp:simplePos x="0" y="0"/>
            <wp:positionH relativeFrom="column">
              <wp:posOffset>4800600</wp:posOffset>
            </wp:positionH>
            <wp:positionV relativeFrom="paragraph">
              <wp:posOffset>-4330699</wp:posOffset>
            </wp:positionV>
            <wp:extent cx="2429510" cy="85534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29510" cy="855345"/>
                    </a:xfrm>
                    <a:prstGeom prst="rect">
                      <a:avLst/>
                    </a:prstGeom>
                    <a:ln/>
                  </pic:spPr>
                </pic:pic>
              </a:graphicData>
            </a:graphic>
          </wp:anchor>
        </w:drawing>
      </w:r>
      <w:r w:rsidR="00680CC2" w:rsidRPr="00E437EB">
        <w:rPr>
          <w:rFonts w:ascii="Cambria" w:hAnsi="Cambria"/>
          <w:b/>
          <w:noProof/>
          <w:color w:val="FFFFFF" w:themeColor="background1"/>
          <w:sz w:val="28"/>
          <w:szCs w:val="24"/>
          <w:lang w:val="el-GR"/>
        </w:rPr>
        <w:drawing>
          <wp:anchor distT="0" distB="0" distL="114300" distR="114300" simplePos="0" relativeHeight="251679744" behindDoc="0" locked="0" layoutInCell="1" allowOverlap="1" wp14:anchorId="7B4D834E" wp14:editId="67B353F9">
            <wp:simplePos x="0" y="0"/>
            <wp:positionH relativeFrom="column">
              <wp:posOffset>7239000</wp:posOffset>
            </wp:positionH>
            <wp:positionV relativeFrom="paragraph">
              <wp:posOffset>-3606799</wp:posOffset>
            </wp:positionV>
            <wp:extent cx="1553210" cy="220535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553210" cy="2205355"/>
                    </a:xfrm>
                    <a:prstGeom prst="rect">
                      <a:avLst/>
                    </a:prstGeom>
                    <a:ln/>
                  </pic:spPr>
                </pic:pic>
              </a:graphicData>
            </a:graphic>
          </wp:anchor>
        </w:drawing>
      </w:r>
    </w:p>
    <w:p w14:paraId="4FDA4273" w14:textId="52DEE5E3" w:rsidR="004D627C" w:rsidRPr="00E437EB" w:rsidRDefault="00D5087B" w:rsidP="00E437EB">
      <w:pPr>
        <w:spacing w:after="0"/>
        <w:jc w:val="both"/>
        <w:rPr>
          <w:sz w:val="24"/>
          <w:szCs w:val="24"/>
          <w:shd w:val="clear" w:color="auto" w:fill="6D9EEB"/>
        </w:rPr>
      </w:pPr>
      <w:r w:rsidRPr="00E437EB">
        <w:rPr>
          <w:b/>
          <w:sz w:val="24"/>
          <w:szCs w:val="24"/>
        </w:rPr>
        <w:t>Type of task</w:t>
      </w:r>
      <w:r w:rsidR="00E437EB">
        <w:rPr>
          <w:sz w:val="24"/>
          <w:szCs w:val="24"/>
        </w:rPr>
        <w:t xml:space="preserve">: </w:t>
      </w:r>
      <w:r w:rsidR="00C17440">
        <w:rPr>
          <w:sz w:val="24"/>
          <w:szCs w:val="24"/>
        </w:rPr>
        <w:t xml:space="preserve">Creating a </w:t>
      </w:r>
      <w:r w:rsidR="004B6464">
        <w:rPr>
          <w:sz w:val="24"/>
          <w:szCs w:val="24"/>
        </w:rPr>
        <w:t>PowerPoint</w:t>
      </w:r>
      <w:r w:rsidR="00C17440">
        <w:rPr>
          <w:sz w:val="24"/>
          <w:szCs w:val="24"/>
        </w:rPr>
        <w:t xml:space="preserve"> presentation</w:t>
      </w:r>
      <w:r w:rsidR="007A7703">
        <w:rPr>
          <w:noProof/>
        </w:rPr>
        <w:pict w14:anchorId="65A97569">
          <v:shape id="_x0000_s2059" style="position:absolute;left:0;text-align:left;margin-left:156pt;margin-top:-465pt;width:42pt;height:1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5720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" path="m,l457200,153035e" strokecolor="#548dd4" strokeweight="3pt">
            <v:stroke startarrowwidth="narrow" startarrowlength="short" endarrow="block"/>
            <v:path arrowok="t" o:extrusionok="f"/>
          </v:shape>
        </w:pict>
      </w:r>
      <w:r w:rsidR="007A7703">
        <w:rPr>
          <w:noProof/>
        </w:rPr>
        <w:pict w14:anchorId="310A23F3">
          <v:rect id="_x0000_s2058" style="position:absolute;left:0;text-align:left;margin-left:133pt;margin-top:-421pt;width:185.6pt;height:3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" fillcolor="#bfbfbf" stroked="f">
            <v:textbox inset="7pt,3pt,7pt,3pt">
              <w:txbxContent>
                <w:p w14:paraId="271E63CE" w14:textId="77777777" w:rsidR="00495F31" w:rsidRDefault="00B27CAF">
                  <w:pPr>
                    <w:spacing w:after="0" w:line="275" w:lineRule="auto"/>
                    <w:textDirection w:val="btLr"/>
                  </w:pPr>
                  <w:r>
                    <w:rPr>
                      <w:rFonts w:ascii="Bahnschrift SemiBold SemiConden" w:eastAsia="Bahnschrift SemiBold SemiConden" w:hAnsi="Bahnschrift SemiBold SemiConden" w:cs="Bahnschrift SemiBold SemiConden"/>
                      <w:b/>
                      <w:color w:val="000000"/>
                    </w:rPr>
                    <w:t>Mediation activity scales for ‘Mediating a text’ (CEFR-CV pp. 90-108)</w:t>
                  </w:r>
                </w:p>
              </w:txbxContent>
            </v:textbox>
          </v:rect>
        </w:pict>
      </w:r>
      <w:r w:rsidR="007A7703">
        <w:rPr>
          <w:noProof/>
        </w:rPr>
        <w:pict w14:anchorId="6D11DCD8">
          <v:shape id="_x0000_s2057" style="position:absolute;left:0;text-align:left;margin-left:247pt;margin-top:-324pt;width:130.1pt;height:75.2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57607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" path="m,l1576070,878839e" strokecolor="#548dd4" strokeweight="3pt">
            <v:stroke startarrowwidth="narrow" startarrowlength="short" endarrow="block"/>
            <v:path arrowok="t" o:extrusionok="f"/>
          </v:shape>
        </w:pict>
      </w:r>
      <w:r w:rsidR="007A7703">
        <w:rPr>
          <w:noProof/>
        </w:rPr>
        <w:pict w14:anchorId="615233D1">
          <v:shape id="_x0000_s2056" style="position:absolute;left:0;text-align:left;margin-left:156pt;margin-top:-387pt;width:46pt;height:55.3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508000,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" path="m,l508000,626745e" strokecolor="#548dd4" strokeweight="3pt">
            <v:stroke startarrowwidth="narrow" startarrowlength="short" endarrow="block"/>
            <v:path arrowok="t" o:extrusionok="f"/>
          </v:shape>
        </w:pict>
      </w:r>
      <w:r w:rsidR="007A7703">
        <w:rPr>
          <w:noProof/>
        </w:rPr>
        <w:pict w14:anchorId="299AC1C1">
          <v:shape id="_x0000_s2055" style="position:absolute;left:0;text-align:left;margin-left:222pt;margin-top:-345pt;width:48.65pt;height:38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541655,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" path="m,l541655,406400e" strokecolor="#548dd4" strokeweight="3pt">
            <v:stroke startarrowwidth="narrow" startarrowlength="short" endarrow="block"/>
            <v:path arrowok="t" o:extrusionok="f"/>
          </v:shape>
        </w:pict>
      </w:r>
      <w:r w:rsidR="007A7703">
        <w:rPr>
          <w:noProof/>
        </w:rPr>
        <w:pict w14:anchorId="3107C103">
          <v:rect id="_x0000_s2054" style="position:absolute;left:0;text-align:left;margin-left:609pt;margin-top:-343pt;width:152.15pt;height:50.8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" fillcolor="#bfbfbf" strokecolor="#00b050">
            <v:stroke startarrowwidth="narrow" startarrowlength="short" endarrowwidth="narrow" endarrowlength="short" joinstyle="round"/>
            <v:textbox inset="7pt,3pt,7pt,3pt">
              <w:txbxContent>
                <w:p w14:paraId="76B37AE7" w14:textId="77777777" w:rsidR="00495F31" w:rsidRDefault="00B27CAF">
                  <w:pPr>
                    <w:spacing w:after="0" w:line="275" w:lineRule="auto"/>
                    <w:textDirection w:val="btLr"/>
                  </w:pPr>
                  <w:r>
                    <w:rPr>
                      <w:rFonts w:ascii="Bahnschrift SemiBold SemiConden" w:eastAsia="Bahnschrift SemiBold SemiConden" w:hAnsi="Bahnschrift SemiBold SemiConden" w:cs="Bahnschrift SemiBold SemiConden"/>
                      <w:b/>
                      <w:color w:val="000000"/>
                    </w:rPr>
                    <w:t xml:space="preserve">The </w:t>
                  </w:r>
                  <w:r>
                    <w:rPr>
                      <w:rFonts w:ascii="Bahnschrift SemiBold SemiConden" w:eastAsia="Bahnschrift SemiBold SemiConden" w:hAnsi="Bahnschrift SemiBold SemiConden" w:cs="Bahnschrift SemiBold SemiConden"/>
                      <w:b/>
                      <w:i/>
                      <w:color w:val="000000"/>
                    </w:rPr>
                    <w:t>instructions</w:t>
                  </w:r>
                  <w:r>
                    <w:rPr>
                      <w:rFonts w:ascii="Bahnschrift SemiBold SemiConden" w:eastAsia="Bahnschrift SemiBold SemiConden" w:hAnsi="Bahnschrift SemiBold SemiConden" w:cs="Bahnschrift SemiBold SemiConden"/>
                      <w:b/>
                      <w:color w:val="000000"/>
                    </w:rPr>
                    <w:t xml:space="preserve"> for students appear in the foreign language(s) to be </w:t>
                  </w:r>
                  <w:proofErr w:type="gramStart"/>
                  <w:r>
                    <w:rPr>
                      <w:rFonts w:ascii="Bahnschrift SemiBold SemiConden" w:eastAsia="Bahnschrift SemiBold SemiConden" w:hAnsi="Bahnschrift SemiBold SemiConden" w:cs="Bahnschrift SemiBold SemiConden"/>
                      <w:b/>
                      <w:color w:val="000000"/>
                    </w:rPr>
                    <w:t>learnt</w:t>
                  </w:r>
                  <w:proofErr w:type="gramEnd"/>
                  <w:r>
                    <w:rPr>
                      <w:rFonts w:ascii="Bahnschrift SemiBold SemiConden" w:eastAsia="Bahnschrift SemiBold SemiConden" w:hAnsi="Bahnschrift SemiBold SemiConden" w:cs="Bahnschrift SemiBold SemiConden"/>
                      <w:b/>
                      <w:color w:val="000000"/>
                    </w:rPr>
                    <w:t xml:space="preserve"> </w:t>
                  </w:r>
                </w:p>
              </w:txbxContent>
            </v:textbox>
          </v:rect>
        </w:pict>
      </w:r>
      <w:r w:rsidR="007A7703">
        <w:rPr>
          <w:noProof/>
        </w:rPr>
        <w:pict w14:anchorId="118456E6">
          <v:shape id="_x0000_s2053" style="position:absolute;left:0;text-align:left;margin-left:568pt;margin-top:-349pt;width:36.65pt;height:34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389255,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" path="m,l389255,355600e" strokecolor="#9bbb59" strokeweight="3pt">
            <v:stroke startarrowwidth="narrow" startarrowlength="short" endarrow="block"/>
            <v:path arrowok="t" o:extrusionok="f"/>
          </v:shape>
        </w:pict>
      </w:r>
      <w:r w:rsidR="007A7703">
        <w:rPr>
          <w:noProof/>
        </w:rPr>
        <w:pict w14:anchorId="1D0681FC">
          <v:rect id="_x0000_s2052" style="position:absolute;left:0;text-align:left;margin-left:221pt;margin-top:-377pt;width:160.65pt;height:36.1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" fillcolor="#bfbfbf" stroked="f">
            <v:textbox inset="7pt,3pt,7pt,3pt">
              <w:txbxContent>
                <w:p w14:paraId="4325912B" w14:textId="77777777" w:rsidR="00495F31" w:rsidRDefault="00B27CAF">
                  <w:pPr>
                    <w:spacing w:after="0" w:line="275" w:lineRule="auto"/>
                    <w:textDirection w:val="btLr"/>
                  </w:pPr>
                  <w:r>
                    <w:rPr>
                      <w:rFonts w:ascii="Bahnschrift SemiBold SemiConden" w:eastAsia="Bahnschrift SemiBold SemiConden" w:hAnsi="Bahnschrift SemiBold SemiConden" w:cs="Bahnschrift SemiBold SemiConden"/>
                      <w:b/>
                      <w:color w:val="000000"/>
                    </w:rPr>
                    <w:t>Mediation strategies scales (CEFR-CV pp. 117-122)</w:t>
                  </w:r>
                </w:p>
              </w:txbxContent>
            </v:textbox>
          </v:rect>
        </w:pict>
      </w:r>
      <w:r w:rsidR="007A7703">
        <w:rPr>
          <w:noProof/>
        </w:rPr>
        <w:pict w14:anchorId="1DB55E84">
          <v:shape id="_x0000_s2051" style="position:absolute;left:0;text-align:left;margin-left:378pt;margin-top:-341pt;width:191.3pt;height:67.3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353310,77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" path="m,l2353310,779145e" strokecolor="#548dd4" strokeweight="3pt">
            <v:stroke startarrowwidth="narrow" startarrowlength="short" endarrow="block"/>
            <v:path arrowok="t" o:extrusionok="f"/>
          </v:shape>
        </w:pict>
      </w:r>
      <w:r w:rsidR="007A7703">
        <w:rPr>
          <w:noProof/>
        </w:rPr>
        <w:pict w14:anchorId="51F7A9BF">
          <v:roundrect id="_x0000_s2050" style="position:absolute;left:0;text-align:left;margin-left:570pt;margin-top:-284pt;width:122.3pt;height:173.65pt;z-index:25168998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" filled="f" strokecolor="#548dd4" strokeweight="2.5pt">
            <v:stroke startarrowwidth="narrow" startarrowlength="short" endarrowwidth="narrow" endarrowlength="short"/>
            <v:textbox inset="2.53958mm,2.53958mm,2.53958mm,2.53958mm">
              <w:txbxContent>
                <w:p w14:paraId="72E56BFE" w14:textId="77777777" w:rsidR="00495F31" w:rsidRDefault="00495F31">
                  <w:pPr>
                    <w:spacing w:after="0" w:line="240" w:lineRule="auto"/>
                    <w:textDirection w:val="btLr"/>
                  </w:pPr>
                </w:p>
              </w:txbxContent>
            </v:textbox>
          </v:roundrect>
        </w:pict>
      </w:r>
    </w:p>
    <w:p w14:paraId="03341B62" w14:textId="4C260C88" w:rsidR="004D627C" w:rsidRDefault="00D5087B" w:rsidP="00511FFC">
      <w:pPr>
        <w:spacing w:before="120" w:after="120"/>
        <w:jc w:val="both"/>
        <w:rPr>
          <w:sz w:val="24"/>
          <w:szCs w:val="24"/>
        </w:rPr>
      </w:pPr>
      <w:r w:rsidRPr="00E437EB">
        <w:rPr>
          <w:b/>
          <w:sz w:val="24"/>
          <w:szCs w:val="24"/>
        </w:rPr>
        <w:t>Proficiency level</w:t>
      </w:r>
      <w:r w:rsidR="00E437EB">
        <w:rPr>
          <w:sz w:val="24"/>
          <w:szCs w:val="24"/>
        </w:rPr>
        <w:t>: B2</w:t>
      </w:r>
    </w:p>
    <w:p w14:paraId="010B3DC5" w14:textId="6BF5EA84" w:rsidR="00A36780" w:rsidRPr="00FB0054" w:rsidRDefault="00A36780" w:rsidP="00FB0054">
      <w:pPr>
        <w:rPr>
          <w:rFonts w:ascii="Times New Roman" w:hAnsi="Times New Roman" w:cs="Times New Roman"/>
          <w:sz w:val="24"/>
          <w:szCs w:val="24"/>
          <w:lang w:val="en-US" w:eastAsia="de-AT"/>
        </w:rPr>
      </w:pPr>
      <w:r w:rsidRPr="00141FA8">
        <w:rPr>
          <w:b/>
          <w:sz w:val="24"/>
          <w:lang w:val="en-US"/>
        </w:rPr>
        <w:t>Educational level</w:t>
      </w:r>
      <w:r w:rsidRPr="00141FA8">
        <w:rPr>
          <w:sz w:val="24"/>
          <w:lang w:val="en-US"/>
        </w:rPr>
        <w:t>: Primary and/or secondary education</w:t>
      </w:r>
      <w:r w:rsidR="00FB0054">
        <w:rPr>
          <w:sz w:val="24"/>
          <w:szCs w:val="24"/>
          <w:lang w:val="en-US"/>
        </w:rPr>
        <w:t xml:space="preserve"> - ISCED 1/2</w:t>
      </w:r>
      <w:r w:rsidR="00FB0054">
        <w:rPr>
          <w:sz w:val="24"/>
          <w:szCs w:val="24"/>
          <w:vertAlign w:val="superscript"/>
          <w:lang w:val="en-US"/>
        </w:rPr>
        <w:footnoteReference w:id="2"/>
      </w:r>
      <w:r w:rsidR="00FB0054" w:rsidRPr="00FB0054">
        <w:rPr>
          <w:rFonts w:ascii="Times New Roman" w:hAnsi="Times New Roman" w:cs="Times New Roman"/>
          <w:sz w:val="24"/>
          <w:szCs w:val="24"/>
          <w:lang w:val="en-US" w:eastAsia="de-AT"/>
        </w:rPr>
        <w:t xml:space="preserve"> </w:t>
      </w:r>
    </w:p>
    <w:p w14:paraId="274D66C4" w14:textId="50681442" w:rsidR="004D627C" w:rsidRPr="00511FFC" w:rsidRDefault="00D5087B" w:rsidP="00E437EB">
      <w:pPr>
        <w:spacing w:before="120" w:after="0"/>
        <w:jc w:val="both"/>
        <w:rPr>
          <w:sz w:val="24"/>
          <w:szCs w:val="24"/>
        </w:rPr>
      </w:pPr>
      <w:r w:rsidRPr="00E437EB">
        <w:rPr>
          <w:b/>
          <w:sz w:val="24"/>
          <w:szCs w:val="24"/>
        </w:rPr>
        <w:t>Short description and aim of the activity</w:t>
      </w:r>
      <w:r w:rsidRPr="00E437EB">
        <w:rPr>
          <w:sz w:val="24"/>
          <w:szCs w:val="24"/>
        </w:rPr>
        <w:t xml:space="preserve">: </w:t>
      </w:r>
      <w:r w:rsidR="00E437EB">
        <w:rPr>
          <w:sz w:val="24"/>
          <w:szCs w:val="24"/>
        </w:rPr>
        <w:t xml:space="preserve">This activity aims at </w:t>
      </w:r>
      <w:r w:rsidR="00E437EB" w:rsidRPr="00511FFC">
        <w:rPr>
          <w:sz w:val="24"/>
          <w:szCs w:val="24"/>
        </w:rPr>
        <w:t>providing practi</w:t>
      </w:r>
      <w:r w:rsidR="000B4C45">
        <w:rPr>
          <w:sz w:val="24"/>
          <w:szCs w:val="24"/>
        </w:rPr>
        <w:t>s</w:t>
      </w:r>
      <w:r w:rsidR="00E437EB" w:rsidRPr="00511FFC">
        <w:rPr>
          <w:sz w:val="24"/>
          <w:szCs w:val="24"/>
        </w:rPr>
        <w:t>e to students into g</w:t>
      </w:r>
      <w:r w:rsidRPr="00511FFC">
        <w:rPr>
          <w:sz w:val="24"/>
          <w:szCs w:val="24"/>
        </w:rPr>
        <w:t xml:space="preserve">athering information from a specific text in Language A (Greek) by identifying the main points </w:t>
      </w:r>
      <w:proofErr w:type="gramStart"/>
      <w:r w:rsidRPr="00511FFC">
        <w:rPr>
          <w:sz w:val="24"/>
          <w:szCs w:val="24"/>
        </w:rPr>
        <w:t>in order to</w:t>
      </w:r>
      <w:proofErr w:type="gramEnd"/>
      <w:r w:rsidRPr="00511FFC">
        <w:rPr>
          <w:sz w:val="24"/>
          <w:szCs w:val="24"/>
        </w:rPr>
        <w:t xml:space="preserve"> give a presentation on the reasons why someone should learn Spanish.</w:t>
      </w:r>
    </w:p>
    <w:p w14:paraId="5F6C4084" w14:textId="59802126" w:rsidR="004D627C" w:rsidRPr="00511FFC" w:rsidRDefault="00D5087B">
      <w:pPr>
        <w:spacing w:before="240" w:after="0"/>
        <w:jc w:val="both"/>
        <w:rPr>
          <w:sz w:val="24"/>
          <w:szCs w:val="24"/>
        </w:rPr>
      </w:pPr>
      <w:r w:rsidRPr="00511FFC">
        <w:rPr>
          <w:b/>
          <w:sz w:val="24"/>
          <w:szCs w:val="24"/>
        </w:rPr>
        <w:t>Background information (if applicable)</w:t>
      </w:r>
      <w:r w:rsidR="004B6464">
        <w:rPr>
          <w:sz w:val="24"/>
          <w:szCs w:val="24"/>
        </w:rPr>
        <w:t xml:space="preserve">: </w:t>
      </w:r>
      <w:r w:rsidRPr="00511FFC">
        <w:rPr>
          <w:sz w:val="24"/>
          <w:szCs w:val="24"/>
        </w:rPr>
        <w:t xml:space="preserve">Students need to decide which second foreign language to study next year at school. Seven groups of (2-3) students have been assigned to make a presentation on why to study </w:t>
      </w:r>
      <w:r w:rsidR="00415888" w:rsidRPr="00511FFC">
        <w:rPr>
          <w:sz w:val="24"/>
          <w:szCs w:val="24"/>
        </w:rPr>
        <w:t>the</w:t>
      </w:r>
      <w:r w:rsidR="00511FFC" w:rsidRPr="00511FFC">
        <w:rPr>
          <w:sz w:val="24"/>
          <w:szCs w:val="24"/>
        </w:rPr>
        <w:t xml:space="preserve"> </w:t>
      </w:r>
      <w:r w:rsidRPr="00511FFC">
        <w:rPr>
          <w:sz w:val="24"/>
          <w:szCs w:val="24"/>
        </w:rPr>
        <w:t>Spanish language.</w:t>
      </w:r>
    </w:p>
    <w:p w14:paraId="56F3F469" w14:textId="6ABB99CA" w:rsidR="00E437EB" w:rsidRDefault="00D5087B" w:rsidP="00E437EB">
      <w:pPr>
        <w:spacing w:before="240" w:after="120"/>
        <w:rPr>
          <w:sz w:val="24"/>
          <w:szCs w:val="24"/>
        </w:rPr>
      </w:pPr>
      <w:r w:rsidRPr="00511FFC">
        <w:rPr>
          <w:b/>
          <w:sz w:val="24"/>
          <w:szCs w:val="24"/>
        </w:rPr>
        <w:t>CEFR CV mediation scale and descriptor</w:t>
      </w:r>
      <w:r w:rsidRPr="00511FFC">
        <w:rPr>
          <w:sz w:val="24"/>
          <w:szCs w:val="24"/>
        </w:rPr>
        <w:t>:</w:t>
      </w:r>
    </w:p>
    <w:p w14:paraId="67F44A3E" w14:textId="77777777" w:rsidR="00E437EB" w:rsidRPr="00415888" w:rsidRDefault="00E437EB" w:rsidP="00E437EB">
      <w:pPr>
        <w:spacing w:before="120" w:after="0"/>
        <w:rPr>
          <w:rFonts w:asciiTheme="minorHAnsi" w:eastAsia="Times New Roman" w:hAnsiTheme="minorHAnsi" w:cstheme="minorHAnsi"/>
          <w:sz w:val="24"/>
          <w:szCs w:val="24"/>
        </w:rPr>
      </w:pPr>
      <w:r w:rsidRPr="00415888">
        <w:rPr>
          <w:rFonts w:asciiTheme="minorHAnsi" w:eastAsia="Times New Roman" w:hAnsiTheme="minorHAnsi" w:cstheme="minorHAnsi"/>
          <w:sz w:val="24"/>
          <w:szCs w:val="24"/>
        </w:rPr>
        <w:t xml:space="preserve">PROCESSING TEXT IN SPEECH </w:t>
      </w:r>
    </w:p>
    <w:p w14:paraId="21D10E28" w14:textId="77777777" w:rsidR="004D627C" w:rsidRPr="00A36780" w:rsidRDefault="00D5087B" w:rsidP="00E437EB">
      <w:pPr>
        <w:pStyle w:val="Listenabsatz"/>
        <w:numPr>
          <w:ilvl w:val="0"/>
          <w:numId w:val="1"/>
        </w:numPr>
        <w:spacing w:after="240"/>
        <w:ind w:left="426"/>
        <w:rPr>
          <w:rFonts w:asciiTheme="minorHAnsi" w:eastAsia="Times New Roman" w:hAnsiTheme="minorHAnsi" w:cstheme="minorHAnsi"/>
          <w:i/>
          <w:sz w:val="24"/>
          <w:szCs w:val="24"/>
        </w:rPr>
      </w:pPr>
      <w:r w:rsidRPr="00A36780">
        <w:rPr>
          <w:rFonts w:asciiTheme="minorHAnsi" w:eastAsia="Times New Roman" w:hAnsiTheme="minorHAnsi" w:cstheme="minorHAnsi"/>
          <w:i/>
          <w:sz w:val="24"/>
          <w:szCs w:val="24"/>
        </w:rPr>
        <w:t xml:space="preserve">Can synthesise and report (in Language B) information and arguments from </w:t>
      </w:r>
      <w:proofErr w:type="gramStart"/>
      <w:r w:rsidRPr="00A36780">
        <w:rPr>
          <w:rFonts w:asciiTheme="minorHAnsi" w:eastAsia="Times New Roman" w:hAnsiTheme="minorHAnsi" w:cstheme="minorHAnsi"/>
          <w:i/>
          <w:sz w:val="24"/>
          <w:szCs w:val="24"/>
        </w:rPr>
        <w:t>a number of</w:t>
      </w:r>
      <w:proofErr w:type="gramEnd"/>
      <w:r w:rsidRPr="00A36780">
        <w:rPr>
          <w:rFonts w:asciiTheme="minorHAnsi" w:eastAsia="Times New Roman" w:hAnsiTheme="minorHAnsi" w:cstheme="minorHAnsi"/>
          <w:i/>
          <w:sz w:val="24"/>
          <w:szCs w:val="24"/>
        </w:rPr>
        <w:t xml:space="preserve"> sources (in Language A</w:t>
      </w:r>
      <w:r w:rsidRPr="00A36780">
        <w:rPr>
          <w:rFonts w:asciiTheme="minorHAnsi" w:eastAsia="Times New Roman" w:hAnsiTheme="minorHAnsi" w:cstheme="minorHAnsi"/>
          <w:i/>
          <w:sz w:val="18"/>
          <w:szCs w:val="18"/>
        </w:rPr>
        <w:t xml:space="preserve">) </w:t>
      </w:r>
      <w:r w:rsidRPr="00A36780">
        <w:rPr>
          <w:rFonts w:asciiTheme="minorHAnsi" w:eastAsia="Times New Roman" w:hAnsiTheme="minorHAnsi" w:cstheme="minorHAnsi"/>
          <w:i/>
          <w:sz w:val="24"/>
          <w:szCs w:val="24"/>
        </w:rPr>
        <w:t>when undertaking a project.</w:t>
      </w:r>
    </w:p>
    <w:p w14:paraId="6C18E201" w14:textId="77777777" w:rsidR="004D627C" w:rsidRPr="00E437EB" w:rsidRDefault="00D5087B" w:rsidP="00FB0054">
      <w:pPr>
        <w:spacing w:before="120" w:after="120"/>
        <w:rPr>
          <w:rFonts w:asciiTheme="minorHAnsi" w:hAnsiTheme="minorHAnsi" w:cstheme="minorHAnsi"/>
          <w:b/>
          <w:sz w:val="24"/>
          <w:szCs w:val="24"/>
        </w:rPr>
      </w:pPr>
      <w:r w:rsidRPr="00E437EB">
        <w:rPr>
          <w:rFonts w:asciiTheme="minorHAnsi" w:hAnsiTheme="minorHAnsi" w:cstheme="minorHAnsi"/>
          <w:b/>
          <w:sz w:val="24"/>
          <w:szCs w:val="24"/>
        </w:rPr>
        <w:t>CEFR CV mediation strategies involved:</w:t>
      </w:r>
    </w:p>
    <w:p w14:paraId="11A33987" w14:textId="77777777" w:rsidR="004D627C" w:rsidRPr="00415888" w:rsidRDefault="00E437EB">
      <w:pPr>
        <w:spacing w:after="0"/>
        <w:rPr>
          <w:rFonts w:asciiTheme="minorHAnsi" w:eastAsia="Times New Roman" w:hAnsiTheme="minorHAnsi" w:cstheme="minorHAnsi"/>
          <w:sz w:val="24"/>
          <w:szCs w:val="24"/>
        </w:rPr>
      </w:pPr>
      <w:r w:rsidRPr="00415888">
        <w:rPr>
          <w:rFonts w:asciiTheme="minorHAnsi" w:eastAsia="Times New Roman" w:hAnsiTheme="minorHAnsi" w:cstheme="minorHAnsi"/>
          <w:sz w:val="24"/>
          <w:szCs w:val="24"/>
        </w:rPr>
        <w:t>ADAPTING LANGUAGE</w:t>
      </w:r>
    </w:p>
    <w:p w14:paraId="390449DF" w14:textId="5C8EFBA9" w:rsidR="00E437EB" w:rsidRPr="00FB0054" w:rsidRDefault="00D5087B" w:rsidP="00FB0054">
      <w:pPr>
        <w:pStyle w:val="Listenabsatz"/>
        <w:numPr>
          <w:ilvl w:val="0"/>
          <w:numId w:val="1"/>
        </w:numPr>
        <w:spacing w:after="0"/>
        <w:ind w:left="426"/>
        <w:jc w:val="both"/>
        <w:rPr>
          <w:rFonts w:asciiTheme="minorHAnsi" w:eastAsia="Times New Roman" w:hAnsiTheme="minorHAnsi" w:cstheme="minorHAnsi"/>
          <w:i/>
          <w:sz w:val="24"/>
          <w:szCs w:val="24"/>
        </w:rPr>
      </w:pPr>
      <w:r w:rsidRPr="00A36780">
        <w:rPr>
          <w:rFonts w:asciiTheme="minorHAnsi" w:eastAsia="Times New Roman" w:hAnsiTheme="minorHAnsi" w:cstheme="minorHAnsi"/>
          <w:i/>
          <w:sz w:val="24"/>
          <w:szCs w:val="24"/>
        </w:rPr>
        <w:t>Can make accessible for others the main contents of a text on a subject of interest (</w:t>
      </w:r>
      <w:r w:rsidR="00A3239C" w:rsidRPr="00A36780">
        <w:rPr>
          <w:rFonts w:asciiTheme="minorHAnsi" w:eastAsia="Times New Roman" w:hAnsiTheme="minorHAnsi" w:cstheme="minorHAnsi"/>
          <w:i/>
          <w:sz w:val="24"/>
          <w:szCs w:val="24"/>
        </w:rPr>
        <w:t>e.g.,</w:t>
      </w:r>
      <w:r w:rsidRPr="00A36780">
        <w:rPr>
          <w:rFonts w:asciiTheme="minorHAnsi" w:eastAsia="Times New Roman" w:hAnsiTheme="minorHAnsi" w:cstheme="minorHAnsi"/>
          <w:i/>
          <w:sz w:val="24"/>
          <w:szCs w:val="24"/>
        </w:rPr>
        <w:t xml:space="preserve"> an essay, a forum discussion, a presentation) by paraphrasing in simpler language.</w:t>
      </w:r>
    </w:p>
    <w:p w14:paraId="7492BD43" w14:textId="238482A7" w:rsidR="00E437EB" w:rsidRDefault="00D5087B" w:rsidP="003E72B9">
      <w:pPr>
        <w:spacing w:after="0"/>
        <w:jc w:val="both"/>
        <w:rPr>
          <w:sz w:val="24"/>
          <w:szCs w:val="24"/>
        </w:rPr>
      </w:pPr>
      <w:r w:rsidRPr="00E437EB">
        <w:rPr>
          <w:b/>
          <w:sz w:val="24"/>
          <w:szCs w:val="24"/>
        </w:rPr>
        <w:t>Languages involved</w:t>
      </w:r>
      <w:r w:rsidR="004B6464">
        <w:rPr>
          <w:b/>
          <w:sz w:val="24"/>
          <w:szCs w:val="24"/>
        </w:rPr>
        <w:t>:</w:t>
      </w:r>
    </w:p>
    <w:p w14:paraId="3C739798" w14:textId="77777777" w:rsidR="00E437EB" w:rsidRDefault="00E437EB" w:rsidP="003E72B9">
      <w:pPr>
        <w:spacing w:after="0"/>
        <w:jc w:val="both"/>
        <w:rPr>
          <w:sz w:val="24"/>
          <w:szCs w:val="24"/>
          <w:shd w:val="clear" w:color="auto" w:fill="6D9EEB"/>
        </w:rPr>
      </w:pPr>
      <w:r w:rsidRPr="00B43E09">
        <w:rPr>
          <w:sz w:val="24"/>
          <w:szCs w:val="24"/>
        </w:rPr>
        <w:t>Language A</w:t>
      </w:r>
      <w:r w:rsidRPr="00E437EB">
        <w:rPr>
          <w:sz w:val="24"/>
          <w:szCs w:val="24"/>
        </w:rPr>
        <w:t>: Greek</w:t>
      </w:r>
    </w:p>
    <w:p w14:paraId="398B7D8F" w14:textId="77777777" w:rsidR="00E437EB" w:rsidRPr="00DE34CB" w:rsidRDefault="00E437EB" w:rsidP="003E72B9">
      <w:pPr>
        <w:spacing w:after="0"/>
        <w:jc w:val="both"/>
        <w:rPr>
          <w:sz w:val="24"/>
          <w:szCs w:val="24"/>
          <w:shd w:val="clear" w:color="auto" w:fill="6D9EEB"/>
        </w:rPr>
      </w:pPr>
      <w:r w:rsidRPr="00DE34CB">
        <w:rPr>
          <w:sz w:val="24"/>
          <w:szCs w:val="24"/>
        </w:rPr>
        <w:t xml:space="preserve">Language B: English </w:t>
      </w:r>
    </w:p>
    <w:p w14:paraId="375C9A89" w14:textId="77777777" w:rsidR="004D627C" w:rsidRPr="00DE34CB" w:rsidRDefault="00D5087B" w:rsidP="003E72B9">
      <w:pPr>
        <w:spacing w:before="240" w:after="0"/>
        <w:jc w:val="both"/>
        <w:rPr>
          <w:b/>
          <w:sz w:val="24"/>
          <w:szCs w:val="24"/>
        </w:rPr>
      </w:pPr>
      <w:r w:rsidRPr="00DE34CB">
        <w:rPr>
          <w:b/>
          <w:sz w:val="24"/>
          <w:szCs w:val="24"/>
        </w:rPr>
        <w:t>Linguistic objectives:</w:t>
      </w:r>
      <w:r w:rsidR="00E437EB" w:rsidRPr="00DE34CB">
        <w:rPr>
          <w:b/>
          <w:sz w:val="24"/>
          <w:szCs w:val="24"/>
        </w:rPr>
        <w:t xml:space="preserve"> S</w:t>
      </w:r>
      <w:r w:rsidRPr="00DE34CB">
        <w:rPr>
          <w:b/>
          <w:sz w:val="24"/>
          <w:szCs w:val="24"/>
        </w:rPr>
        <w:t>tudents will be able to:</w:t>
      </w:r>
    </w:p>
    <w:p w14:paraId="76A14D76" w14:textId="47DF902C" w:rsidR="00C17440" w:rsidRPr="00DE34CB" w:rsidRDefault="00C17440" w:rsidP="00511FFC">
      <w:pPr>
        <w:pStyle w:val="Listenabsatz"/>
        <w:numPr>
          <w:ilvl w:val="0"/>
          <w:numId w:val="5"/>
        </w:numPr>
        <w:spacing w:after="0"/>
        <w:ind w:left="426" w:hanging="357"/>
        <w:contextualSpacing w:val="0"/>
        <w:jc w:val="both"/>
        <w:rPr>
          <w:sz w:val="24"/>
          <w:szCs w:val="24"/>
        </w:rPr>
      </w:pPr>
      <w:r w:rsidRPr="00DE34CB">
        <w:rPr>
          <w:sz w:val="24"/>
          <w:szCs w:val="24"/>
        </w:rPr>
        <w:t>summari</w:t>
      </w:r>
      <w:r w:rsidR="004B6464">
        <w:rPr>
          <w:sz w:val="24"/>
          <w:szCs w:val="24"/>
        </w:rPr>
        <w:t>s</w:t>
      </w:r>
      <w:r w:rsidRPr="00DE34CB">
        <w:rPr>
          <w:sz w:val="24"/>
          <w:szCs w:val="24"/>
        </w:rPr>
        <w:t xml:space="preserve">e source information in </w:t>
      </w:r>
      <w:proofErr w:type="gramStart"/>
      <w:r w:rsidRPr="00DE34CB">
        <w:rPr>
          <w:sz w:val="24"/>
          <w:szCs w:val="24"/>
        </w:rPr>
        <w:t>English</w:t>
      </w:r>
      <w:proofErr w:type="gramEnd"/>
    </w:p>
    <w:p w14:paraId="2525A3F3" w14:textId="77777777" w:rsidR="00C17440" w:rsidRPr="00DE34CB" w:rsidRDefault="00C17440" w:rsidP="00511FFC">
      <w:pPr>
        <w:pStyle w:val="Listenabsatz"/>
        <w:numPr>
          <w:ilvl w:val="0"/>
          <w:numId w:val="5"/>
        </w:numPr>
        <w:spacing w:after="0"/>
        <w:ind w:left="426" w:hanging="357"/>
        <w:contextualSpacing w:val="0"/>
        <w:jc w:val="both"/>
        <w:rPr>
          <w:sz w:val="24"/>
          <w:szCs w:val="24"/>
        </w:rPr>
      </w:pPr>
      <w:r w:rsidRPr="00DE34CB">
        <w:rPr>
          <w:sz w:val="24"/>
          <w:szCs w:val="24"/>
        </w:rPr>
        <w:t xml:space="preserve">use language to </w:t>
      </w:r>
      <w:proofErr w:type="gramStart"/>
      <w:r w:rsidRPr="00DE34CB">
        <w:rPr>
          <w:sz w:val="24"/>
          <w:szCs w:val="24"/>
        </w:rPr>
        <w:t>convince</w:t>
      </w:r>
      <w:proofErr w:type="gramEnd"/>
      <w:r w:rsidRPr="00DE34CB">
        <w:rPr>
          <w:sz w:val="24"/>
          <w:szCs w:val="24"/>
        </w:rPr>
        <w:t xml:space="preserve"> </w:t>
      </w:r>
    </w:p>
    <w:p w14:paraId="300F7353" w14:textId="77777777" w:rsidR="00C17440" w:rsidRPr="00DE34CB" w:rsidRDefault="00C17440" w:rsidP="00511FFC">
      <w:pPr>
        <w:pStyle w:val="Listenabsatz"/>
        <w:numPr>
          <w:ilvl w:val="0"/>
          <w:numId w:val="5"/>
        </w:numPr>
        <w:spacing w:after="0"/>
        <w:ind w:left="426" w:hanging="357"/>
        <w:contextualSpacing w:val="0"/>
        <w:jc w:val="both"/>
        <w:rPr>
          <w:sz w:val="24"/>
          <w:szCs w:val="24"/>
        </w:rPr>
      </w:pPr>
      <w:r w:rsidRPr="00DE34CB">
        <w:rPr>
          <w:sz w:val="24"/>
          <w:szCs w:val="24"/>
        </w:rPr>
        <w:t xml:space="preserve">use vocabulary related to language </w:t>
      </w:r>
      <w:proofErr w:type="gramStart"/>
      <w:r w:rsidRPr="00DE34CB">
        <w:rPr>
          <w:sz w:val="24"/>
          <w:szCs w:val="24"/>
        </w:rPr>
        <w:t>learning</w:t>
      </w:r>
      <w:proofErr w:type="gramEnd"/>
    </w:p>
    <w:p w14:paraId="24A858CD" w14:textId="2C54FA8F" w:rsidR="00DE34CB" w:rsidRPr="006528F8" w:rsidRDefault="00C17440" w:rsidP="001B74B9">
      <w:pPr>
        <w:pStyle w:val="Listenabsatz"/>
        <w:numPr>
          <w:ilvl w:val="0"/>
          <w:numId w:val="5"/>
        </w:numPr>
        <w:spacing w:after="0"/>
        <w:ind w:left="426" w:hanging="357"/>
        <w:contextualSpacing w:val="0"/>
        <w:jc w:val="both"/>
        <w:rPr>
          <w:b/>
          <w:sz w:val="24"/>
          <w:szCs w:val="24"/>
        </w:rPr>
      </w:pPr>
      <w:r w:rsidRPr="006528F8">
        <w:rPr>
          <w:sz w:val="24"/>
          <w:szCs w:val="24"/>
        </w:rPr>
        <w:t>take notes and report</w:t>
      </w:r>
      <w:r w:rsidR="00DE34CB" w:rsidRPr="006528F8">
        <w:rPr>
          <w:b/>
          <w:sz w:val="24"/>
          <w:szCs w:val="24"/>
        </w:rPr>
        <w:br w:type="page"/>
      </w:r>
    </w:p>
    <w:p w14:paraId="69637E19" w14:textId="005D7B92" w:rsidR="00E437EB" w:rsidRPr="00DE34CB" w:rsidRDefault="00D5087B">
      <w:pPr>
        <w:spacing w:before="240" w:after="0"/>
        <w:jc w:val="both"/>
        <w:rPr>
          <w:sz w:val="24"/>
          <w:szCs w:val="24"/>
        </w:rPr>
      </w:pPr>
      <w:r w:rsidRPr="00DE34CB">
        <w:rPr>
          <w:b/>
          <w:sz w:val="24"/>
          <w:szCs w:val="24"/>
        </w:rPr>
        <w:lastRenderedPageBreak/>
        <w:t>Other competences involved</w:t>
      </w:r>
      <w:r w:rsidRPr="00DE34CB">
        <w:rPr>
          <w:sz w:val="24"/>
          <w:szCs w:val="24"/>
        </w:rPr>
        <w:t>:</w:t>
      </w:r>
    </w:p>
    <w:p w14:paraId="28E965D1" w14:textId="384A48E4" w:rsidR="00C17440" w:rsidRPr="00DE34CB" w:rsidRDefault="00E437EB" w:rsidP="00C17440">
      <w:pPr>
        <w:spacing w:before="120" w:after="0"/>
        <w:jc w:val="both"/>
        <w:rPr>
          <w:sz w:val="24"/>
          <w:szCs w:val="24"/>
        </w:rPr>
      </w:pPr>
      <w:r w:rsidRPr="00DE34CB">
        <w:rPr>
          <w:sz w:val="24"/>
          <w:szCs w:val="24"/>
        </w:rPr>
        <w:t>D</w:t>
      </w:r>
      <w:r w:rsidR="00D5087B" w:rsidRPr="00DE34CB">
        <w:rPr>
          <w:sz w:val="24"/>
          <w:szCs w:val="24"/>
        </w:rPr>
        <w:t>igital competences, intercultural understanding, different attitudes and values, critical and innovative thinking, inter-personal skills (</w:t>
      </w:r>
      <w:r w:rsidR="00A3239C" w:rsidRPr="00DE34CB">
        <w:rPr>
          <w:sz w:val="24"/>
          <w:szCs w:val="24"/>
        </w:rPr>
        <w:t>e.g.,</w:t>
      </w:r>
      <w:r w:rsidR="00D5087B" w:rsidRPr="00DE34CB">
        <w:rPr>
          <w:sz w:val="24"/>
          <w:szCs w:val="24"/>
        </w:rPr>
        <w:t xml:space="preserve"> presentation and communication skills, organi</w:t>
      </w:r>
      <w:r w:rsidR="006528F8">
        <w:rPr>
          <w:sz w:val="24"/>
          <w:szCs w:val="24"/>
        </w:rPr>
        <w:t>s</w:t>
      </w:r>
      <w:r w:rsidR="00D5087B" w:rsidRPr="00DE34CB">
        <w:rPr>
          <w:sz w:val="24"/>
          <w:szCs w:val="24"/>
        </w:rPr>
        <w:t>ational skills, teamwork, etc), intra-personal skills (</w:t>
      </w:r>
      <w:proofErr w:type="gramStart"/>
      <w:r w:rsidR="00D5087B" w:rsidRPr="00DE34CB">
        <w:rPr>
          <w:sz w:val="24"/>
          <w:szCs w:val="24"/>
        </w:rPr>
        <w:t>e.g.</w:t>
      </w:r>
      <w:proofErr w:type="gramEnd"/>
      <w:r w:rsidR="00D5087B" w:rsidRPr="00DE34CB">
        <w:rPr>
          <w:sz w:val="24"/>
          <w:szCs w:val="24"/>
        </w:rPr>
        <w:t xml:space="preserve"> self-discipline, enthusiasm, perseverance, self-motivation, etc)</w:t>
      </w:r>
    </w:p>
    <w:p w14:paraId="1CF3C983" w14:textId="77777777" w:rsidR="00C17440" w:rsidRPr="00DE34CB" w:rsidRDefault="00C17440" w:rsidP="00C17440">
      <w:pPr>
        <w:spacing w:after="0" w:line="240" w:lineRule="auto"/>
        <w:jc w:val="both"/>
        <w:rPr>
          <w:sz w:val="24"/>
          <w:szCs w:val="24"/>
        </w:rPr>
      </w:pPr>
    </w:p>
    <w:p w14:paraId="4F865E1C" w14:textId="77777777" w:rsidR="004D627C" w:rsidRPr="00DE34CB" w:rsidRDefault="00D5087B" w:rsidP="00C17440">
      <w:pPr>
        <w:spacing w:before="120" w:after="0"/>
        <w:jc w:val="both"/>
        <w:rPr>
          <w:sz w:val="24"/>
          <w:szCs w:val="24"/>
        </w:rPr>
      </w:pPr>
      <w:r w:rsidRPr="00DE34CB">
        <w:rPr>
          <w:b/>
          <w:sz w:val="24"/>
          <w:szCs w:val="24"/>
        </w:rPr>
        <w:t>Time/lessons needed for the activity:</w:t>
      </w:r>
      <w:r w:rsidR="00511FFC" w:rsidRPr="00DE34CB">
        <w:rPr>
          <w:b/>
          <w:sz w:val="24"/>
          <w:szCs w:val="24"/>
        </w:rPr>
        <w:t xml:space="preserve"> </w:t>
      </w:r>
      <w:r w:rsidR="00C17440" w:rsidRPr="00DE34CB">
        <w:rPr>
          <w:sz w:val="24"/>
          <w:szCs w:val="24"/>
        </w:rPr>
        <w:t xml:space="preserve">3 </w:t>
      </w:r>
      <w:r w:rsidR="00511FFC" w:rsidRPr="00DE34CB">
        <w:rPr>
          <w:sz w:val="24"/>
          <w:szCs w:val="24"/>
        </w:rPr>
        <w:t xml:space="preserve">(one-hour) </w:t>
      </w:r>
      <w:proofErr w:type="gramStart"/>
      <w:r w:rsidR="00C17440" w:rsidRPr="00DE34CB">
        <w:rPr>
          <w:sz w:val="24"/>
          <w:szCs w:val="24"/>
        </w:rPr>
        <w:t>lessons</w:t>
      </w:r>
      <w:proofErr w:type="gramEnd"/>
    </w:p>
    <w:p w14:paraId="70D548DD" w14:textId="575CACA3" w:rsidR="00E437EB" w:rsidRPr="00DE34CB" w:rsidRDefault="00D5087B" w:rsidP="00C17440">
      <w:pPr>
        <w:spacing w:before="120" w:after="0"/>
        <w:jc w:val="both"/>
        <w:rPr>
          <w:sz w:val="24"/>
          <w:szCs w:val="24"/>
          <w:lang w:val="en-US"/>
        </w:rPr>
      </w:pPr>
      <w:r w:rsidRPr="00DE34CB">
        <w:rPr>
          <w:b/>
          <w:sz w:val="24"/>
          <w:szCs w:val="24"/>
        </w:rPr>
        <w:t>Resources</w:t>
      </w:r>
      <w:r w:rsidR="00511FFC" w:rsidRPr="00DE34CB">
        <w:rPr>
          <w:b/>
          <w:sz w:val="24"/>
          <w:szCs w:val="24"/>
        </w:rPr>
        <w:t xml:space="preserve"> </w:t>
      </w:r>
      <w:r w:rsidRPr="00DE34CB">
        <w:rPr>
          <w:b/>
          <w:sz w:val="24"/>
          <w:szCs w:val="24"/>
        </w:rPr>
        <w:t>required</w:t>
      </w:r>
      <w:r w:rsidRPr="00DE34CB">
        <w:rPr>
          <w:sz w:val="24"/>
          <w:szCs w:val="24"/>
          <w:lang w:val="en-US"/>
        </w:rPr>
        <w:t>:</w:t>
      </w:r>
    </w:p>
    <w:p w14:paraId="41592751" w14:textId="77777777" w:rsidR="00137832" w:rsidRPr="00DE34CB" w:rsidRDefault="00D5087B" w:rsidP="00415888">
      <w:pPr>
        <w:pStyle w:val="Listenabsatz"/>
        <w:numPr>
          <w:ilvl w:val="0"/>
          <w:numId w:val="3"/>
        </w:numPr>
        <w:spacing w:after="0"/>
        <w:ind w:left="714" w:hanging="357"/>
        <w:contextualSpacing w:val="0"/>
        <w:rPr>
          <w:sz w:val="24"/>
          <w:szCs w:val="24"/>
          <w:lang w:val="en-US"/>
        </w:rPr>
      </w:pPr>
      <w:r w:rsidRPr="00DE34CB">
        <w:rPr>
          <w:sz w:val="24"/>
          <w:szCs w:val="24"/>
        </w:rPr>
        <w:t>main</w:t>
      </w:r>
      <w:r w:rsidR="00511FFC" w:rsidRPr="00DE34CB">
        <w:rPr>
          <w:sz w:val="24"/>
          <w:szCs w:val="24"/>
          <w:lang w:val="el-GR"/>
        </w:rPr>
        <w:t xml:space="preserve"> </w:t>
      </w:r>
      <w:r w:rsidRPr="00DE34CB">
        <w:rPr>
          <w:sz w:val="24"/>
          <w:szCs w:val="24"/>
        </w:rPr>
        <w:t>text</w:t>
      </w:r>
      <w:r w:rsidR="00511FFC" w:rsidRPr="00DE34CB">
        <w:rPr>
          <w:sz w:val="24"/>
          <w:szCs w:val="24"/>
          <w:lang w:val="el-GR"/>
        </w:rPr>
        <w:t xml:space="preserve"> </w:t>
      </w:r>
      <w:r w:rsidR="00E437EB" w:rsidRPr="00DE34CB">
        <w:rPr>
          <w:sz w:val="24"/>
          <w:szCs w:val="24"/>
        </w:rPr>
        <w:t>in</w:t>
      </w:r>
      <w:r w:rsidR="009D25DC" w:rsidRPr="009D25DC">
        <w:rPr>
          <w:sz w:val="24"/>
          <w:szCs w:val="24"/>
          <w:lang w:val="el-GR"/>
        </w:rPr>
        <w:t xml:space="preserve"> </w:t>
      </w:r>
      <w:r w:rsidR="00E437EB" w:rsidRPr="00DE34CB">
        <w:rPr>
          <w:sz w:val="24"/>
          <w:szCs w:val="24"/>
        </w:rPr>
        <w:t>Greek</w:t>
      </w:r>
      <w:r w:rsidR="00511FFC" w:rsidRPr="00DE34CB">
        <w:rPr>
          <w:sz w:val="24"/>
          <w:szCs w:val="24"/>
          <w:lang w:val="el-GR"/>
        </w:rPr>
        <w:t xml:space="preserve"> </w:t>
      </w:r>
      <w:r w:rsidRPr="00DE34CB">
        <w:rPr>
          <w:i/>
          <w:sz w:val="24"/>
          <w:szCs w:val="24"/>
          <w:lang w:val="el-GR"/>
        </w:rPr>
        <w:t>6+1 λόγοι</w:t>
      </w:r>
      <w:r w:rsidR="00511FFC" w:rsidRPr="00DE34CB">
        <w:rPr>
          <w:i/>
          <w:sz w:val="24"/>
          <w:szCs w:val="24"/>
          <w:lang w:val="el-GR"/>
        </w:rPr>
        <w:t xml:space="preserve"> </w:t>
      </w:r>
      <w:r w:rsidRPr="00DE34CB">
        <w:rPr>
          <w:i/>
          <w:sz w:val="24"/>
          <w:szCs w:val="24"/>
          <w:lang w:val="el-GR"/>
        </w:rPr>
        <w:t>για</w:t>
      </w:r>
      <w:r w:rsidR="00511FFC" w:rsidRPr="00DE34CB">
        <w:rPr>
          <w:i/>
          <w:sz w:val="24"/>
          <w:szCs w:val="24"/>
          <w:lang w:val="el-GR"/>
        </w:rPr>
        <w:t xml:space="preserve"> </w:t>
      </w:r>
      <w:r w:rsidRPr="00DE34CB">
        <w:rPr>
          <w:i/>
          <w:sz w:val="24"/>
          <w:szCs w:val="24"/>
          <w:lang w:val="el-GR"/>
        </w:rPr>
        <w:t>να</w:t>
      </w:r>
      <w:r w:rsidR="00511FFC" w:rsidRPr="00DE34CB">
        <w:rPr>
          <w:i/>
          <w:sz w:val="24"/>
          <w:szCs w:val="24"/>
          <w:lang w:val="el-GR"/>
        </w:rPr>
        <w:t xml:space="preserve"> </w:t>
      </w:r>
      <w:r w:rsidRPr="00DE34CB">
        <w:rPr>
          <w:i/>
          <w:sz w:val="24"/>
          <w:szCs w:val="24"/>
          <w:lang w:val="el-GR"/>
        </w:rPr>
        <w:t>μάθειςΙσπανικά!</w:t>
      </w:r>
      <w:r w:rsidR="00511FFC" w:rsidRPr="00DE34CB">
        <w:rPr>
          <w:i/>
          <w:sz w:val="24"/>
          <w:szCs w:val="24"/>
          <w:lang w:val="el-GR"/>
        </w:rPr>
        <w:t xml:space="preserve"> </w:t>
      </w:r>
      <w:r w:rsidR="00415888" w:rsidRPr="00DE34CB">
        <w:rPr>
          <w:sz w:val="24"/>
          <w:szCs w:val="24"/>
          <w:lang w:val="en-US"/>
        </w:rPr>
        <w:t>(Activity Worksheet)</w:t>
      </w:r>
      <w:r w:rsidR="006047EC" w:rsidRPr="00DE34CB">
        <w:rPr>
          <w:sz w:val="24"/>
          <w:szCs w:val="24"/>
          <w:lang w:val="en-US"/>
        </w:rPr>
        <w:t>; a hard or electronic copy for each student or group.</w:t>
      </w:r>
    </w:p>
    <w:p w14:paraId="6038AD2E" w14:textId="7958A628" w:rsidR="00FA34B0" w:rsidRDefault="007A7703" w:rsidP="00137832">
      <w:pPr>
        <w:pStyle w:val="Listenabsatz"/>
        <w:spacing w:after="0"/>
        <w:ind w:left="714"/>
        <w:contextualSpacing w:val="0"/>
        <w:rPr>
          <w:rStyle w:val="Hyperlink"/>
          <w:sz w:val="24"/>
          <w:lang w:val="en-US"/>
        </w:rPr>
      </w:pPr>
      <w:hyperlink r:id="rId19" w:history="1">
        <w:r w:rsidR="00137832" w:rsidRPr="00FA34B0">
          <w:rPr>
            <w:rStyle w:val="Hyperlink"/>
            <w:sz w:val="24"/>
            <w:lang w:val="en-US"/>
          </w:rPr>
          <w:t>https://www.flowmagazine.gr/6_1_logoi_gia_na_matheis_ispanika/</w:t>
        </w:r>
      </w:hyperlink>
    </w:p>
    <w:p w14:paraId="144630F6" w14:textId="3EA8790D" w:rsidR="00E437EB" w:rsidRPr="00FA34B0" w:rsidRDefault="00FA34B0" w:rsidP="00137832">
      <w:pPr>
        <w:pStyle w:val="Listenabsatz"/>
        <w:spacing w:after="0"/>
        <w:ind w:left="714"/>
        <w:contextualSpacing w:val="0"/>
        <w:rPr>
          <w:sz w:val="24"/>
          <w:szCs w:val="24"/>
          <w:lang w:val="en-US"/>
        </w:rPr>
      </w:pPr>
      <w:r w:rsidRPr="00FA34B0">
        <w:rPr>
          <w:szCs w:val="24"/>
          <w:lang w:val="en-US"/>
        </w:rPr>
        <w:t>(</w:t>
      </w:r>
      <w:proofErr w:type="gramStart"/>
      <w:r w:rsidRPr="00FA34B0">
        <w:rPr>
          <w:szCs w:val="24"/>
          <w:lang w:val="en-US"/>
        </w:rPr>
        <w:t>accessed</w:t>
      </w:r>
      <w:proofErr w:type="gramEnd"/>
      <w:r w:rsidRPr="00FA34B0">
        <w:rPr>
          <w:szCs w:val="24"/>
        </w:rPr>
        <w:t xml:space="preserve"> 19 October 2022)</w:t>
      </w:r>
    </w:p>
    <w:p w14:paraId="63D0FB5F" w14:textId="1957D93C" w:rsidR="00E437EB" w:rsidRPr="00DE34CB" w:rsidRDefault="00D5087B" w:rsidP="00E437EB">
      <w:pPr>
        <w:pStyle w:val="Listenabsatz"/>
        <w:numPr>
          <w:ilvl w:val="0"/>
          <w:numId w:val="3"/>
        </w:numPr>
        <w:spacing w:before="240" w:after="0"/>
        <w:jc w:val="both"/>
        <w:rPr>
          <w:sz w:val="24"/>
          <w:szCs w:val="24"/>
        </w:rPr>
      </w:pPr>
      <w:r w:rsidRPr="00DE34CB">
        <w:rPr>
          <w:sz w:val="24"/>
          <w:szCs w:val="24"/>
        </w:rPr>
        <w:t xml:space="preserve">popular Spanish songs; posters; movies; TV </w:t>
      </w:r>
      <w:proofErr w:type="gramStart"/>
      <w:r w:rsidRPr="00DE34CB">
        <w:rPr>
          <w:sz w:val="24"/>
          <w:szCs w:val="24"/>
        </w:rPr>
        <w:t>series;</w:t>
      </w:r>
      <w:proofErr w:type="gramEnd"/>
    </w:p>
    <w:p w14:paraId="63485994" w14:textId="77777777" w:rsidR="004D627C" w:rsidRPr="00DE34CB" w:rsidRDefault="00D5087B" w:rsidP="00E437EB">
      <w:pPr>
        <w:pStyle w:val="Listenabsatz"/>
        <w:numPr>
          <w:ilvl w:val="0"/>
          <w:numId w:val="3"/>
        </w:numPr>
        <w:spacing w:before="240" w:after="0"/>
        <w:jc w:val="both"/>
        <w:rPr>
          <w:sz w:val="24"/>
          <w:szCs w:val="24"/>
        </w:rPr>
      </w:pPr>
      <w:r w:rsidRPr="00DE34CB">
        <w:rPr>
          <w:sz w:val="24"/>
          <w:szCs w:val="24"/>
        </w:rPr>
        <w:t>PC</w:t>
      </w:r>
      <w:r w:rsidR="00AB2A56" w:rsidRPr="00DE34CB">
        <w:rPr>
          <w:sz w:val="24"/>
          <w:szCs w:val="24"/>
        </w:rPr>
        <w:t>,</w:t>
      </w:r>
      <w:r w:rsidR="00511FFC" w:rsidRPr="00DE34CB">
        <w:rPr>
          <w:sz w:val="24"/>
          <w:szCs w:val="24"/>
        </w:rPr>
        <w:t xml:space="preserve"> </w:t>
      </w:r>
      <w:r w:rsidR="00351CC8" w:rsidRPr="00DE34CB">
        <w:rPr>
          <w:sz w:val="24"/>
          <w:szCs w:val="24"/>
        </w:rPr>
        <w:t>PowerPoint,</w:t>
      </w:r>
      <w:r w:rsidRPr="00DE34CB">
        <w:rPr>
          <w:sz w:val="24"/>
          <w:szCs w:val="24"/>
        </w:rPr>
        <w:t xml:space="preserve"> projector</w:t>
      </w:r>
    </w:p>
    <w:p w14:paraId="69A17C72" w14:textId="77777777" w:rsidR="00351CC8" w:rsidRPr="00DE34CB" w:rsidRDefault="00351CC8" w:rsidP="00E437EB">
      <w:pPr>
        <w:pStyle w:val="Listenabsatz"/>
        <w:numPr>
          <w:ilvl w:val="0"/>
          <w:numId w:val="3"/>
        </w:numPr>
        <w:spacing w:before="240" w:after="0"/>
        <w:jc w:val="both"/>
        <w:rPr>
          <w:sz w:val="24"/>
          <w:szCs w:val="24"/>
        </w:rPr>
      </w:pPr>
      <w:r w:rsidRPr="00DE34CB">
        <w:rPr>
          <w:sz w:val="24"/>
          <w:szCs w:val="24"/>
        </w:rPr>
        <w:t xml:space="preserve">The </w:t>
      </w:r>
      <w:r w:rsidR="00511FFC" w:rsidRPr="00DE34CB">
        <w:rPr>
          <w:sz w:val="24"/>
          <w:szCs w:val="24"/>
        </w:rPr>
        <w:t>METLA</w:t>
      </w:r>
      <w:r w:rsidRPr="00DE34CB">
        <w:rPr>
          <w:sz w:val="24"/>
          <w:szCs w:val="24"/>
        </w:rPr>
        <w:t xml:space="preserve"> </w:t>
      </w:r>
      <w:r w:rsidR="00705B4D" w:rsidRPr="00DE34CB">
        <w:rPr>
          <w:sz w:val="24"/>
          <w:szCs w:val="24"/>
        </w:rPr>
        <w:t>evaluation grid</w:t>
      </w:r>
      <w:r w:rsidRPr="00DE34CB">
        <w:rPr>
          <w:sz w:val="24"/>
          <w:szCs w:val="24"/>
        </w:rPr>
        <w:t xml:space="preserve"> </w:t>
      </w:r>
    </w:p>
    <w:p w14:paraId="73302104" w14:textId="77777777" w:rsidR="004D627C" w:rsidRPr="00DE34CB" w:rsidRDefault="00D5087B">
      <w:pPr>
        <w:spacing w:before="240" w:after="0"/>
        <w:rPr>
          <w:sz w:val="24"/>
          <w:szCs w:val="24"/>
        </w:rPr>
      </w:pPr>
      <w:r w:rsidRPr="00DE34CB">
        <w:rPr>
          <w:b/>
          <w:sz w:val="24"/>
          <w:szCs w:val="24"/>
        </w:rPr>
        <w:t>Procedure</w:t>
      </w:r>
      <w:r w:rsidRPr="00DE34CB">
        <w:rPr>
          <w:sz w:val="24"/>
          <w:szCs w:val="24"/>
        </w:rPr>
        <w:t>:</w:t>
      </w:r>
    </w:p>
    <w:tbl>
      <w:tblPr>
        <w:tblStyle w:val="HellesRaster-Akzent5"/>
        <w:tblW w:w="8505" w:type="dxa"/>
        <w:tblLayout w:type="fixed"/>
        <w:tblLook w:val="0600" w:firstRow="0" w:lastRow="0" w:firstColumn="0" w:lastColumn="0" w:noHBand="1" w:noVBand="1"/>
      </w:tblPr>
      <w:tblGrid>
        <w:gridCol w:w="959"/>
        <w:gridCol w:w="4111"/>
        <w:gridCol w:w="1545"/>
        <w:gridCol w:w="1890"/>
      </w:tblGrid>
      <w:tr w:rsidR="004D627C" w:rsidRPr="00DE34CB" w14:paraId="1465A56F" w14:textId="77777777" w:rsidTr="00E437EB">
        <w:trPr>
          <w:trHeight w:val="739"/>
        </w:trPr>
        <w:tc>
          <w:tcPr>
            <w:tcW w:w="959" w:type="dxa"/>
          </w:tcPr>
          <w:p w14:paraId="186F7D1C" w14:textId="77777777" w:rsidR="004D627C" w:rsidRPr="00DE34CB" w:rsidRDefault="004D627C" w:rsidP="00E437EB">
            <w:pPr>
              <w:rPr>
                <w:b/>
              </w:rPr>
            </w:pPr>
          </w:p>
        </w:tc>
        <w:tc>
          <w:tcPr>
            <w:tcW w:w="4111" w:type="dxa"/>
          </w:tcPr>
          <w:p w14:paraId="081F48F5" w14:textId="77777777" w:rsidR="004D627C" w:rsidRPr="00DE34CB" w:rsidRDefault="004D627C" w:rsidP="00E437EB"/>
        </w:tc>
        <w:tc>
          <w:tcPr>
            <w:tcW w:w="1545" w:type="dxa"/>
          </w:tcPr>
          <w:p w14:paraId="333E91CE" w14:textId="559A7880" w:rsidR="004D627C" w:rsidRPr="00DE34CB" w:rsidRDefault="00D5087B" w:rsidP="00A36780">
            <w:pPr>
              <w:jc w:val="center"/>
              <w:rPr>
                <w:b/>
              </w:rPr>
            </w:pPr>
            <w:r w:rsidRPr="00DE34CB">
              <w:rPr>
                <w:b/>
              </w:rPr>
              <w:t>Class organi</w:t>
            </w:r>
            <w:r w:rsidR="008C6D3C">
              <w:rPr>
                <w:b/>
              </w:rPr>
              <w:t>s</w:t>
            </w:r>
            <w:r w:rsidRPr="00DE34CB">
              <w:rPr>
                <w:b/>
              </w:rPr>
              <w:t>ation</w:t>
            </w:r>
          </w:p>
        </w:tc>
        <w:tc>
          <w:tcPr>
            <w:tcW w:w="1890" w:type="dxa"/>
          </w:tcPr>
          <w:p w14:paraId="026C6B86" w14:textId="77777777" w:rsidR="004D627C" w:rsidRPr="00DE34CB" w:rsidRDefault="00D5087B" w:rsidP="00A36780">
            <w:pPr>
              <w:jc w:val="center"/>
              <w:rPr>
                <w:b/>
              </w:rPr>
            </w:pPr>
            <w:r w:rsidRPr="00DE34CB">
              <w:rPr>
                <w:b/>
              </w:rPr>
              <w:t>Ideas for differentiation</w:t>
            </w:r>
          </w:p>
        </w:tc>
      </w:tr>
      <w:tr w:rsidR="004D627C" w:rsidRPr="00DE34CB" w14:paraId="3EC5B3BE" w14:textId="77777777" w:rsidTr="00A36780">
        <w:trPr>
          <w:trHeight w:val="2485"/>
        </w:trPr>
        <w:tc>
          <w:tcPr>
            <w:tcW w:w="959" w:type="dxa"/>
          </w:tcPr>
          <w:p w14:paraId="1A885E2F" w14:textId="77777777" w:rsidR="004D627C" w:rsidRPr="00DE34CB" w:rsidRDefault="00D5087B" w:rsidP="00E437EB">
            <w:pPr>
              <w:rPr>
                <w:b/>
              </w:rPr>
            </w:pPr>
            <w:r w:rsidRPr="00DE34CB">
              <w:rPr>
                <w:b/>
              </w:rPr>
              <w:t>Step 1</w:t>
            </w:r>
          </w:p>
        </w:tc>
        <w:tc>
          <w:tcPr>
            <w:tcW w:w="4111" w:type="dxa"/>
          </w:tcPr>
          <w:p w14:paraId="7C91E6CB" w14:textId="77777777" w:rsidR="00E437EB" w:rsidRPr="00DE34CB" w:rsidRDefault="00E437EB" w:rsidP="00E437EB">
            <w:r w:rsidRPr="00DE34CB">
              <w:t>Warm</w:t>
            </w:r>
            <w:r w:rsidR="00D5087B" w:rsidRPr="00DE34CB">
              <w:t xml:space="preserve"> up:  </w:t>
            </w:r>
          </w:p>
          <w:p w14:paraId="04500305" w14:textId="77777777" w:rsidR="004D627C" w:rsidRPr="00DE34CB" w:rsidRDefault="00D5087B" w:rsidP="00E437EB">
            <w:r w:rsidRPr="00DE34CB">
              <w:t>The teacher asks stude</w:t>
            </w:r>
            <w:r w:rsidR="00E437EB" w:rsidRPr="00DE34CB">
              <w:t xml:space="preserve">nts in English </w:t>
            </w:r>
            <w:r w:rsidR="00CC0C2C" w:rsidRPr="00DE34CB">
              <w:t>(</w:t>
            </w:r>
            <w:r w:rsidR="00E437EB" w:rsidRPr="00DE34CB">
              <w:t>Language B)</w:t>
            </w:r>
          </w:p>
          <w:p w14:paraId="0C90814E" w14:textId="77777777" w:rsidR="004D627C" w:rsidRPr="00DE34CB" w:rsidRDefault="00D5087B" w:rsidP="00E437EB">
            <w:pPr>
              <w:rPr>
                <w:i/>
              </w:rPr>
            </w:pPr>
            <w:r w:rsidRPr="00DE34CB">
              <w:rPr>
                <w:i/>
              </w:rPr>
              <w:t>1. “Which is the second most spoken language in the world?”</w:t>
            </w:r>
          </w:p>
          <w:p w14:paraId="1EBD4070" w14:textId="77777777" w:rsidR="004D627C" w:rsidRPr="00DE34CB" w:rsidRDefault="00D5087B" w:rsidP="00E437EB">
            <w:pPr>
              <w:rPr>
                <w:i/>
              </w:rPr>
            </w:pPr>
            <w:r w:rsidRPr="00DE34CB">
              <w:rPr>
                <w:i/>
              </w:rPr>
              <w:t xml:space="preserve"> 2.</w:t>
            </w:r>
            <w:r w:rsidR="00137832" w:rsidRPr="00DE34CB">
              <w:rPr>
                <w:i/>
              </w:rPr>
              <w:t xml:space="preserve"> “</w:t>
            </w:r>
            <w:r w:rsidRPr="00DE34CB">
              <w:rPr>
                <w:i/>
              </w:rPr>
              <w:t xml:space="preserve">Do you know a famous Spanish person for example a footballer, </w:t>
            </w:r>
            <w:r w:rsidR="00137832" w:rsidRPr="00DE34CB">
              <w:rPr>
                <w:i/>
              </w:rPr>
              <w:t>or</w:t>
            </w:r>
            <w:r w:rsidR="00705B4D" w:rsidRPr="00DE34CB">
              <w:rPr>
                <w:i/>
              </w:rPr>
              <w:t xml:space="preserve"> </w:t>
            </w:r>
            <w:r w:rsidRPr="00DE34CB">
              <w:rPr>
                <w:i/>
              </w:rPr>
              <w:t xml:space="preserve">a dish, a city, </w:t>
            </w:r>
            <w:r w:rsidR="00137832" w:rsidRPr="00DE34CB">
              <w:rPr>
                <w:i/>
              </w:rPr>
              <w:t>a</w:t>
            </w:r>
            <w:r w:rsidR="00705B4D" w:rsidRPr="00DE34CB">
              <w:rPr>
                <w:i/>
              </w:rPr>
              <w:t xml:space="preserve"> </w:t>
            </w:r>
            <w:r w:rsidRPr="00DE34CB">
              <w:rPr>
                <w:i/>
              </w:rPr>
              <w:t>Spanish TV series, landmarks?”</w:t>
            </w:r>
          </w:p>
          <w:p w14:paraId="5D5DDDE1" w14:textId="77777777" w:rsidR="004D627C" w:rsidRPr="00DE34CB" w:rsidRDefault="00D5087B" w:rsidP="00E437EB">
            <w:r w:rsidRPr="00DE34CB">
              <w:rPr>
                <w:i/>
              </w:rPr>
              <w:t>3. “Do you know any words in Spanish?”</w:t>
            </w:r>
          </w:p>
        </w:tc>
        <w:tc>
          <w:tcPr>
            <w:tcW w:w="1545" w:type="dxa"/>
          </w:tcPr>
          <w:p w14:paraId="7515EEBB" w14:textId="77777777" w:rsidR="004D627C" w:rsidRPr="00DE34CB" w:rsidRDefault="00393875" w:rsidP="00E437EB">
            <w:r w:rsidRPr="00DE34CB">
              <w:t xml:space="preserve">Plenary </w:t>
            </w:r>
          </w:p>
        </w:tc>
        <w:tc>
          <w:tcPr>
            <w:tcW w:w="1890" w:type="dxa"/>
          </w:tcPr>
          <w:p w14:paraId="65746EA6" w14:textId="77777777" w:rsidR="004D627C" w:rsidRPr="00DE34CB" w:rsidRDefault="00D5087B" w:rsidP="00E437EB">
            <w:r w:rsidRPr="00DE34CB">
              <w:t xml:space="preserve">students </w:t>
            </w:r>
            <w:r w:rsidR="00393875" w:rsidRPr="00DE34CB">
              <w:t xml:space="preserve">can </w:t>
            </w:r>
            <w:r w:rsidRPr="00DE34CB">
              <w:t>select which question to answer</w:t>
            </w:r>
          </w:p>
        </w:tc>
      </w:tr>
      <w:tr w:rsidR="004D627C" w:rsidRPr="00DE34CB" w14:paraId="7E45D9FC" w14:textId="77777777" w:rsidTr="00A36780">
        <w:trPr>
          <w:trHeight w:val="3092"/>
        </w:trPr>
        <w:tc>
          <w:tcPr>
            <w:tcW w:w="959" w:type="dxa"/>
            <w:shd w:val="clear" w:color="auto" w:fill="DBE5F1" w:themeFill="accent1" w:themeFillTint="33"/>
          </w:tcPr>
          <w:p w14:paraId="418D46E8" w14:textId="77777777" w:rsidR="004D627C" w:rsidRPr="00DE34CB" w:rsidRDefault="00D5087B" w:rsidP="00E437EB">
            <w:pPr>
              <w:rPr>
                <w:b/>
              </w:rPr>
            </w:pPr>
            <w:r w:rsidRPr="00DE34CB">
              <w:rPr>
                <w:b/>
              </w:rPr>
              <w:t>Step 2</w:t>
            </w:r>
          </w:p>
        </w:tc>
        <w:tc>
          <w:tcPr>
            <w:tcW w:w="4111" w:type="dxa"/>
            <w:shd w:val="clear" w:color="auto" w:fill="DBE5F1" w:themeFill="accent1" w:themeFillTint="33"/>
          </w:tcPr>
          <w:p w14:paraId="63E605AD" w14:textId="77777777" w:rsidR="00CC0C2C" w:rsidRPr="00DE34CB" w:rsidRDefault="00CC0C2C" w:rsidP="00CC0C2C">
            <w:r w:rsidRPr="00DE34CB">
              <w:t xml:space="preserve">THE TASK: </w:t>
            </w:r>
          </w:p>
          <w:p w14:paraId="0A749E0F" w14:textId="77777777" w:rsidR="00CC0C2C" w:rsidRPr="00DE34CB" w:rsidRDefault="00D5087B" w:rsidP="00CC0C2C">
            <w:r w:rsidRPr="00DE34CB">
              <w:t>“</w:t>
            </w:r>
            <w:r w:rsidR="00CC0C2C" w:rsidRPr="00DE34CB">
              <w:t>Next year y</w:t>
            </w:r>
            <w:r w:rsidRPr="00DE34CB">
              <w:t xml:space="preserve">ou are expected to choose a second foreign language to study </w:t>
            </w:r>
            <w:r w:rsidR="00CC0C2C" w:rsidRPr="00DE34CB">
              <w:t>at school. Cr</w:t>
            </w:r>
            <w:r w:rsidRPr="00DE34CB">
              <w:t xml:space="preserve">eate a </w:t>
            </w:r>
            <w:r w:rsidR="00137832" w:rsidRPr="00DE34CB">
              <w:t>PowerPoint</w:t>
            </w:r>
            <w:r w:rsidR="00CC0C2C" w:rsidRPr="00DE34CB">
              <w:t xml:space="preserve"> presentation</w:t>
            </w:r>
            <w:r w:rsidR="00351CC8" w:rsidRPr="00DE34CB">
              <w:t xml:space="preserve"> (PPT)</w:t>
            </w:r>
            <w:r w:rsidR="00CC0C2C" w:rsidRPr="00DE34CB">
              <w:t>trying to convince your classmates to choose Spanish by providing the reasons why.</w:t>
            </w:r>
          </w:p>
          <w:p w14:paraId="36E0619E" w14:textId="77777777" w:rsidR="00CC0C2C" w:rsidRPr="00DE34CB" w:rsidRDefault="00CC0C2C" w:rsidP="00CC0C2C">
            <w:pPr>
              <w:rPr>
                <w:sz w:val="16"/>
              </w:rPr>
            </w:pPr>
          </w:p>
          <w:p w14:paraId="590DBEC4" w14:textId="77777777" w:rsidR="004D627C" w:rsidRPr="00DE34CB" w:rsidRDefault="00CC0C2C" w:rsidP="00CC0C2C">
            <w:r w:rsidRPr="00DE34CB">
              <w:t>Students r</w:t>
            </w:r>
            <w:r w:rsidR="00D5087B" w:rsidRPr="00DE34CB">
              <w:t xml:space="preserve">ead </w:t>
            </w:r>
            <w:r w:rsidRPr="00DE34CB">
              <w:t>the Greek</w:t>
            </w:r>
            <w:r w:rsidR="00705B4D" w:rsidRPr="00DE34CB">
              <w:t xml:space="preserve"> </w:t>
            </w:r>
            <w:r w:rsidR="00BB3271" w:rsidRPr="00DE34CB">
              <w:t>(Language A)</w:t>
            </w:r>
            <w:r w:rsidRPr="00DE34CB">
              <w:t xml:space="preserve"> source text about the reasons </w:t>
            </w:r>
            <w:r w:rsidR="00BB3271" w:rsidRPr="00DE34CB">
              <w:t>for studying</w:t>
            </w:r>
            <w:r w:rsidRPr="00DE34CB">
              <w:t xml:space="preserve"> Spanish </w:t>
            </w:r>
            <w:r w:rsidR="00D5087B" w:rsidRPr="00DE34CB">
              <w:t xml:space="preserve">and </w:t>
            </w:r>
            <w:r w:rsidRPr="00DE34CB">
              <w:t>take</w:t>
            </w:r>
            <w:r w:rsidR="00D5087B" w:rsidRPr="00DE34CB">
              <w:t xml:space="preserve"> notes of the main ideas to use in </w:t>
            </w:r>
            <w:r w:rsidRPr="00DE34CB">
              <w:t>their</w:t>
            </w:r>
            <w:r w:rsidR="00D5087B" w:rsidRPr="00DE34CB">
              <w:t xml:space="preserve"> presentation. </w:t>
            </w:r>
          </w:p>
        </w:tc>
        <w:tc>
          <w:tcPr>
            <w:tcW w:w="1545" w:type="dxa"/>
            <w:shd w:val="clear" w:color="auto" w:fill="DBE5F1" w:themeFill="accent1" w:themeFillTint="33"/>
          </w:tcPr>
          <w:p w14:paraId="7F5C5345" w14:textId="446046CC" w:rsidR="004D627C" w:rsidRPr="00DE34CB" w:rsidRDefault="00A36780" w:rsidP="00E437EB">
            <w:r w:rsidRPr="00DE34CB">
              <w:t>Plenary</w:t>
            </w:r>
          </w:p>
        </w:tc>
        <w:tc>
          <w:tcPr>
            <w:tcW w:w="1890" w:type="dxa"/>
            <w:shd w:val="clear" w:color="auto" w:fill="DBE5F1" w:themeFill="accent1" w:themeFillTint="33"/>
          </w:tcPr>
          <w:p w14:paraId="13F377C1" w14:textId="77777777" w:rsidR="004D627C" w:rsidRPr="00DE34CB" w:rsidRDefault="004D627C" w:rsidP="00E437EB"/>
        </w:tc>
      </w:tr>
      <w:tr w:rsidR="004D627C" w:rsidRPr="00DE34CB" w14:paraId="3D96BFF4" w14:textId="77777777" w:rsidTr="00A36780">
        <w:trPr>
          <w:trHeight w:val="1951"/>
        </w:trPr>
        <w:tc>
          <w:tcPr>
            <w:tcW w:w="959" w:type="dxa"/>
          </w:tcPr>
          <w:p w14:paraId="58C8A590" w14:textId="77777777" w:rsidR="004D627C" w:rsidRPr="00DE34CB" w:rsidRDefault="00D5087B" w:rsidP="00E437EB">
            <w:pPr>
              <w:rPr>
                <w:b/>
              </w:rPr>
            </w:pPr>
            <w:r w:rsidRPr="00DE34CB">
              <w:rPr>
                <w:b/>
              </w:rPr>
              <w:lastRenderedPageBreak/>
              <w:t>Step 3</w:t>
            </w:r>
          </w:p>
        </w:tc>
        <w:tc>
          <w:tcPr>
            <w:tcW w:w="4111" w:type="dxa"/>
          </w:tcPr>
          <w:p w14:paraId="24845975" w14:textId="77777777" w:rsidR="004D627C" w:rsidRPr="00DE34CB" w:rsidRDefault="00AB5FC1" w:rsidP="00AB5FC1">
            <w:r w:rsidRPr="00DE34CB">
              <w:t xml:space="preserve">Students are given guidelines as to how to create their </w:t>
            </w:r>
            <w:r w:rsidR="00351CC8" w:rsidRPr="00DE34CB">
              <w:t>PPT</w:t>
            </w:r>
            <w:r w:rsidRPr="00DE34CB">
              <w:t xml:space="preserve">: </w:t>
            </w:r>
            <w:r w:rsidR="00D5087B" w:rsidRPr="00DE34CB">
              <w:t>Eac</w:t>
            </w:r>
            <w:r w:rsidRPr="00DE34CB">
              <w:t xml:space="preserve">h group is expected to create one </w:t>
            </w:r>
            <w:r w:rsidR="00D5087B" w:rsidRPr="00DE34CB">
              <w:t xml:space="preserve">slide in English, which will include the main reason from the extract </w:t>
            </w:r>
            <w:r w:rsidR="00BB3271" w:rsidRPr="00DE34CB">
              <w:t>which they had been given</w:t>
            </w:r>
            <w:r w:rsidR="00D5087B" w:rsidRPr="00DE34CB">
              <w:t>.</w:t>
            </w:r>
            <w:r w:rsidR="00705B4D" w:rsidRPr="00DE34CB">
              <w:t xml:space="preserve"> </w:t>
            </w:r>
            <w:r w:rsidRPr="00DE34CB">
              <w:t>They</w:t>
            </w:r>
            <w:r w:rsidR="00D5087B" w:rsidRPr="00DE34CB">
              <w:t xml:space="preserve"> are free to add any other relevant info and images to support </w:t>
            </w:r>
            <w:r w:rsidRPr="00DE34CB">
              <w:t>their</w:t>
            </w:r>
            <w:r w:rsidR="00D5087B" w:rsidRPr="00DE34CB">
              <w:t xml:space="preserve"> argument</w:t>
            </w:r>
            <w:r w:rsidRPr="00DE34CB">
              <w:t>s</w:t>
            </w:r>
            <w:r w:rsidR="00D5087B" w:rsidRPr="00DE34CB">
              <w:t xml:space="preserve">. </w:t>
            </w:r>
          </w:p>
        </w:tc>
        <w:tc>
          <w:tcPr>
            <w:tcW w:w="1545" w:type="dxa"/>
          </w:tcPr>
          <w:p w14:paraId="0468B6AC" w14:textId="6AE15CA5" w:rsidR="004D627C" w:rsidRPr="00DE34CB" w:rsidRDefault="006528F8" w:rsidP="00E437EB">
            <w:r>
              <w:t>P</w:t>
            </w:r>
            <w:r w:rsidR="00AB5FC1" w:rsidRPr="00DE34CB">
              <w:t>lenary</w:t>
            </w:r>
          </w:p>
        </w:tc>
        <w:tc>
          <w:tcPr>
            <w:tcW w:w="1890" w:type="dxa"/>
          </w:tcPr>
          <w:p w14:paraId="40349DCE" w14:textId="77777777" w:rsidR="004D627C" w:rsidRPr="00DE34CB" w:rsidRDefault="004D627C" w:rsidP="00E437EB"/>
        </w:tc>
      </w:tr>
      <w:tr w:rsidR="004D627C" w:rsidRPr="00DE34CB" w14:paraId="35FB770E" w14:textId="77777777" w:rsidTr="00A36780">
        <w:trPr>
          <w:trHeight w:val="2235"/>
        </w:trPr>
        <w:tc>
          <w:tcPr>
            <w:tcW w:w="959" w:type="dxa"/>
            <w:shd w:val="clear" w:color="auto" w:fill="DBE5F1" w:themeFill="accent1" w:themeFillTint="33"/>
          </w:tcPr>
          <w:p w14:paraId="5B4EBE7E" w14:textId="77777777" w:rsidR="004D627C" w:rsidRPr="00DE34CB" w:rsidRDefault="00D5087B" w:rsidP="00E437EB">
            <w:pPr>
              <w:rPr>
                <w:b/>
              </w:rPr>
            </w:pPr>
            <w:r w:rsidRPr="00DE34CB">
              <w:rPr>
                <w:b/>
              </w:rPr>
              <w:t>Step 4</w:t>
            </w:r>
          </w:p>
        </w:tc>
        <w:tc>
          <w:tcPr>
            <w:tcW w:w="4111" w:type="dxa"/>
            <w:shd w:val="clear" w:color="auto" w:fill="DBE5F1" w:themeFill="accent1" w:themeFillTint="33"/>
          </w:tcPr>
          <w:p w14:paraId="76EED338" w14:textId="77777777" w:rsidR="00AB5FC1" w:rsidRPr="00DE34CB" w:rsidRDefault="00D5087B" w:rsidP="00AB5FC1">
            <w:r w:rsidRPr="00DE34CB">
              <w:t>The teacher</w:t>
            </w:r>
            <w:r w:rsidR="00AB5FC1" w:rsidRPr="00DE34CB">
              <w:t>:</w:t>
            </w:r>
          </w:p>
          <w:p w14:paraId="4329F751" w14:textId="77777777" w:rsidR="00AB5FC1" w:rsidRPr="00DE34CB" w:rsidRDefault="00D5087B" w:rsidP="007A3923">
            <w:pPr>
              <w:pStyle w:val="Listenabsatz"/>
              <w:numPr>
                <w:ilvl w:val="0"/>
                <w:numId w:val="4"/>
              </w:numPr>
              <w:ind w:left="459"/>
            </w:pPr>
            <w:r w:rsidRPr="00DE34CB">
              <w:t>divides the class in</w:t>
            </w:r>
            <w:r w:rsidR="00BB3271" w:rsidRPr="00DE34CB">
              <w:t>to</w:t>
            </w:r>
            <w:r w:rsidR="00705B4D" w:rsidRPr="00DE34CB">
              <w:t xml:space="preserve"> </w:t>
            </w:r>
            <w:r w:rsidR="00AB5FC1" w:rsidRPr="00DE34CB">
              <w:t>6 groups as there are 6</w:t>
            </w:r>
            <w:r w:rsidRPr="00DE34CB">
              <w:t xml:space="preserve"> reasons to study Spanish in the article (for example 2 or 3 students in each group) </w:t>
            </w:r>
          </w:p>
          <w:p w14:paraId="3C01AE86" w14:textId="77777777" w:rsidR="00AB5FC1" w:rsidRPr="00DE34CB" w:rsidRDefault="00AB5FC1" w:rsidP="007A3923">
            <w:pPr>
              <w:pStyle w:val="Listenabsatz"/>
              <w:numPr>
                <w:ilvl w:val="0"/>
                <w:numId w:val="4"/>
              </w:numPr>
              <w:ind w:left="459"/>
            </w:pPr>
            <w:r w:rsidRPr="00DE34CB">
              <w:t>assigns an extract for</w:t>
            </w:r>
            <w:r w:rsidR="00D5087B" w:rsidRPr="00DE34CB">
              <w:t xml:space="preserve"> each group</w:t>
            </w:r>
            <w:r w:rsidR="00705B4D" w:rsidRPr="00DE34CB">
              <w:t xml:space="preserve"> </w:t>
            </w:r>
            <w:r w:rsidR="00BB3271" w:rsidRPr="00DE34CB">
              <w:t>to work on</w:t>
            </w:r>
            <w:r w:rsidR="00D5087B" w:rsidRPr="00DE34CB">
              <w:t>.</w:t>
            </w:r>
            <w:r w:rsidRPr="00DE34CB">
              <w:t xml:space="preserve"> The students prepare for their presentations.</w:t>
            </w:r>
          </w:p>
          <w:p w14:paraId="27912B30" w14:textId="7044DB1A" w:rsidR="00AB5FC1" w:rsidRPr="00DE34CB" w:rsidRDefault="00AB5FC1" w:rsidP="007A3923">
            <w:pPr>
              <w:pStyle w:val="Listenabsatz"/>
              <w:numPr>
                <w:ilvl w:val="0"/>
                <w:numId w:val="4"/>
              </w:numPr>
              <w:ind w:left="459"/>
            </w:pPr>
            <w:r w:rsidRPr="00DE34CB">
              <w:t>assigns roles to students - one will take notes</w:t>
            </w:r>
            <w:r w:rsidR="00A93CC4" w:rsidRPr="00DE34CB">
              <w:t>,</w:t>
            </w:r>
            <w:r w:rsidR="00705B4D" w:rsidRPr="00DE34CB">
              <w:t xml:space="preserve"> </w:t>
            </w:r>
            <w:r w:rsidR="00A93CC4" w:rsidRPr="00DE34CB">
              <w:t>another</w:t>
            </w:r>
            <w:r w:rsidRPr="00DE34CB">
              <w:t xml:space="preserve"> will search the internet for extra material</w:t>
            </w:r>
            <w:r w:rsidR="00A93CC4" w:rsidRPr="00DE34CB">
              <w:t>,</w:t>
            </w:r>
            <w:r w:rsidR="00705B4D" w:rsidRPr="00DE34CB">
              <w:t xml:space="preserve"> </w:t>
            </w:r>
            <w:r w:rsidR="00A3239C" w:rsidRPr="00DE34CB">
              <w:t>e.g.,</w:t>
            </w:r>
            <w:r w:rsidRPr="00DE34CB">
              <w:t xml:space="preserve"> photos, music etc</w:t>
            </w:r>
            <w:r w:rsidR="00A93CC4" w:rsidRPr="00DE34CB">
              <w:t>,</w:t>
            </w:r>
            <w:r w:rsidRPr="00DE34CB">
              <w:t xml:space="preserve"> and another will create the slide. The group will work together to spot the ideas and process the text. </w:t>
            </w:r>
          </w:p>
          <w:p w14:paraId="0732A87B" w14:textId="77777777" w:rsidR="004D627C" w:rsidRPr="00DE34CB" w:rsidRDefault="00A93CC4" w:rsidP="007A3923">
            <w:pPr>
              <w:pStyle w:val="Listenabsatz"/>
              <w:numPr>
                <w:ilvl w:val="0"/>
                <w:numId w:val="4"/>
              </w:numPr>
              <w:ind w:left="459"/>
            </w:pPr>
            <w:r w:rsidRPr="00DE34CB">
              <w:t>tells</w:t>
            </w:r>
            <w:r w:rsidR="00AB5FC1" w:rsidRPr="00DE34CB">
              <w:t xml:space="preserve"> the students </w:t>
            </w:r>
            <w:r w:rsidRPr="00DE34CB">
              <w:t>they</w:t>
            </w:r>
            <w:r w:rsidR="00705B4D" w:rsidRPr="00DE34CB">
              <w:t xml:space="preserve"> </w:t>
            </w:r>
            <w:r w:rsidR="00AB5FC1" w:rsidRPr="00DE34CB">
              <w:t>will have to decide among them</w:t>
            </w:r>
            <w:r w:rsidRPr="00DE34CB">
              <w:t>selves</w:t>
            </w:r>
            <w:r w:rsidR="00AB5FC1" w:rsidRPr="00DE34CB">
              <w:t xml:space="preserve"> who the presenter of their group will b</w:t>
            </w:r>
            <w:r w:rsidRPr="00DE34CB">
              <w:t>e.</w:t>
            </w:r>
          </w:p>
        </w:tc>
        <w:tc>
          <w:tcPr>
            <w:tcW w:w="1545" w:type="dxa"/>
            <w:shd w:val="clear" w:color="auto" w:fill="DBE5F1" w:themeFill="accent1" w:themeFillTint="33"/>
          </w:tcPr>
          <w:p w14:paraId="3D763A92" w14:textId="77777777" w:rsidR="004D627C" w:rsidRPr="00DE34CB" w:rsidRDefault="00AB5FC1" w:rsidP="00E437EB">
            <w:r w:rsidRPr="00DE34CB">
              <w:t>G</w:t>
            </w:r>
            <w:r w:rsidR="00D5087B" w:rsidRPr="00DE34CB">
              <w:t>roups</w:t>
            </w:r>
          </w:p>
        </w:tc>
        <w:tc>
          <w:tcPr>
            <w:tcW w:w="1890" w:type="dxa"/>
            <w:shd w:val="clear" w:color="auto" w:fill="DBE5F1" w:themeFill="accent1" w:themeFillTint="33"/>
          </w:tcPr>
          <w:p w14:paraId="7BB1BC3E" w14:textId="77777777" w:rsidR="00AB5FC1" w:rsidRPr="00DE34CB" w:rsidRDefault="00AB5FC1" w:rsidP="00AB5FC1">
            <w:pPr>
              <w:pStyle w:val="Listenabsatz"/>
              <w:numPr>
                <w:ilvl w:val="0"/>
                <w:numId w:val="3"/>
              </w:numPr>
              <w:ind w:left="473"/>
            </w:pPr>
            <w:r w:rsidRPr="00DE34CB">
              <w:t xml:space="preserve">During group work Ss can use both LA &amp; LB </w:t>
            </w:r>
          </w:p>
          <w:p w14:paraId="6C8F821E" w14:textId="77777777" w:rsidR="00AB5FC1" w:rsidRPr="00DE34CB" w:rsidRDefault="00AB5FC1" w:rsidP="00E437EB"/>
          <w:p w14:paraId="587FB2CE" w14:textId="77777777" w:rsidR="004D627C" w:rsidRPr="00DE34CB" w:rsidRDefault="00AB5FC1" w:rsidP="00AB5FC1">
            <w:pPr>
              <w:pStyle w:val="Listenabsatz"/>
              <w:numPr>
                <w:ilvl w:val="0"/>
                <w:numId w:val="3"/>
              </w:numPr>
              <w:ind w:left="331"/>
            </w:pPr>
            <w:r w:rsidRPr="00DE34CB">
              <w:t>different roles for each student based on their abilities</w:t>
            </w:r>
          </w:p>
        </w:tc>
      </w:tr>
      <w:tr w:rsidR="004D627C" w:rsidRPr="00DE34CB" w14:paraId="5ECA71B7" w14:textId="77777777" w:rsidTr="00705B4D">
        <w:trPr>
          <w:trHeight w:val="631"/>
        </w:trPr>
        <w:tc>
          <w:tcPr>
            <w:tcW w:w="959" w:type="dxa"/>
          </w:tcPr>
          <w:p w14:paraId="0B133559" w14:textId="77777777" w:rsidR="004D627C" w:rsidRPr="00DE34CB" w:rsidRDefault="00D5087B" w:rsidP="00E437EB">
            <w:pPr>
              <w:rPr>
                <w:b/>
              </w:rPr>
            </w:pPr>
            <w:r w:rsidRPr="00DE34CB">
              <w:rPr>
                <w:b/>
              </w:rPr>
              <w:t xml:space="preserve">Step </w:t>
            </w:r>
            <w:r w:rsidR="00AB5FC1" w:rsidRPr="00DE34CB">
              <w:rPr>
                <w:b/>
              </w:rPr>
              <w:t>5</w:t>
            </w:r>
          </w:p>
        </w:tc>
        <w:tc>
          <w:tcPr>
            <w:tcW w:w="4111" w:type="dxa"/>
          </w:tcPr>
          <w:p w14:paraId="7AF241F7" w14:textId="77777777" w:rsidR="00B43C6E" w:rsidRPr="00DE34CB" w:rsidRDefault="00D5087B" w:rsidP="00AB5FC1">
            <w:r w:rsidRPr="00DE34CB">
              <w:t xml:space="preserve">Collaboration and preparation </w:t>
            </w:r>
            <w:r w:rsidR="00AB5FC1" w:rsidRPr="00DE34CB">
              <w:t>of the</w:t>
            </w:r>
            <w:r w:rsidR="00705B4D" w:rsidRPr="00DE34CB">
              <w:t xml:space="preserve"> </w:t>
            </w:r>
            <w:r w:rsidRPr="00DE34CB">
              <w:t>PPT.</w:t>
            </w:r>
            <w:r w:rsidR="00705B4D" w:rsidRPr="00DE34CB">
              <w:t xml:space="preserve"> </w:t>
            </w:r>
            <w:r w:rsidR="00AB5FC1" w:rsidRPr="00DE34CB">
              <w:t>Students can</w:t>
            </w:r>
            <w:r w:rsidRPr="00DE34CB">
              <w:t xml:space="preserve"> use both L</w:t>
            </w:r>
            <w:r w:rsidR="00351CC8" w:rsidRPr="00DE34CB">
              <w:t xml:space="preserve">anguage </w:t>
            </w:r>
            <w:r w:rsidRPr="00DE34CB">
              <w:t>A &amp; B</w:t>
            </w:r>
            <w:r w:rsidR="00351CC8" w:rsidRPr="00DE34CB">
              <w:t>.</w:t>
            </w:r>
          </w:p>
        </w:tc>
        <w:tc>
          <w:tcPr>
            <w:tcW w:w="1545" w:type="dxa"/>
          </w:tcPr>
          <w:p w14:paraId="3AD98822" w14:textId="7C358554" w:rsidR="004D627C" w:rsidRPr="00DE34CB" w:rsidRDefault="006528F8" w:rsidP="00E437EB">
            <w:r>
              <w:t>G</w:t>
            </w:r>
            <w:r w:rsidR="00D5087B" w:rsidRPr="00DE34CB">
              <w:t>roups</w:t>
            </w:r>
          </w:p>
        </w:tc>
        <w:tc>
          <w:tcPr>
            <w:tcW w:w="1890" w:type="dxa"/>
          </w:tcPr>
          <w:p w14:paraId="46484D4E" w14:textId="77777777" w:rsidR="004D627C" w:rsidRPr="00DE34CB" w:rsidRDefault="004D627C" w:rsidP="00E437EB"/>
        </w:tc>
      </w:tr>
      <w:tr w:rsidR="004D627C" w:rsidRPr="00A36780" w14:paraId="33365D23" w14:textId="77777777" w:rsidTr="00A36780">
        <w:trPr>
          <w:trHeight w:val="1712"/>
        </w:trPr>
        <w:tc>
          <w:tcPr>
            <w:tcW w:w="959" w:type="dxa"/>
            <w:shd w:val="clear" w:color="auto" w:fill="DBE5F1" w:themeFill="accent1" w:themeFillTint="33"/>
          </w:tcPr>
          <w:p w14:paraId="17796528" w14:textId="77777777" w:rsidR="004D627C" w:rsidRPr="00DE34CB" w:rsidRDefault="00D5087B" w:rsidP="00E437EB">
            <w:pPr>
              <w:rPr>
                <w:b/>
              </w:rPr>
            </w:pPr>
            <w:r w:rsidRPr="00DE34CB">
              <w:rPr>
                <w:b/>
              </w:rPr>
              <w:t xml:space="preserve">Step </w:t>
            </w:r>
            <w:r w:rsidR="007A3923" w:rsidRPr="00DE34CB">
              <w:rPr>
                <w:b/>
              </w:rPr>
              <w:t>6</w:t>
            </w:r>
          </w:p>
        </w:tc>
        <w:tc>
          <w:tcPr>
            <w:tcW w:w="4111" w:type="dxa"/>
            <w:shd w:val="clear" w:color="auto" w:fill="DBE5F1" w:themeFill="accent1" w:themeFillTint="33"/>
          </w:tcPr>
          <w:p w14:paraId="272A63AF" w14:textId="032E345B" w:rsidR="00AB5FC1" w:rsidRPr="00DE34CB" w:rsidRDefault="003D5E36" w:rsidP="00E437EB">
            <w:r w:rsidRPr="00DE34CB">
              <w:t xml:space="preserve">Presentation of the PPT and </w:t>
            </w:r>
            <w:r w:rsidR="00B43C6E" w:rsidRPr="00DE34CB">
              <w:t>Peer assessment</w:t>
            </w:r>
            <w:r w:rsidR="00D5087B" w:rsidRPr="00DE34CB">
              <w:t>:</w:t>
            </w:r>
          </w:p>
          <w:p w14:paraId="203EF43D" w14:textId="77777777" w:rsidR="004D627C" w:rsidRPr="00DE34CB" w:rsidRDefault="00D5087B" w:rsidP="00E437EB">
            <w:r w:rsidRPr="00DE34CB">
              <w:t>1. “Which group’s presentation was the most interesting and most convincing and why?”</w:t>
            </w:r>
          </w:p>
          <w:p w14:paraId="2A2C7C76" w14:textId="77777777" w:rsidR="004D627C" w:rsidRPr="00DE34CB" w:rsidRDefault="00D5087B" w:rsidP="00E437EB">
            <w:r w:rsidRPr="00DE34CB">
              <w:t>2. “How</w:t>
            </w:r>
            <w:r w:rsidR="007A3923" w:rsidRPr="00DE34CB">
              <w:t xml:space="preserve"> many of you are considering </w:t>
            </w:r>
            <w:r w:rsidRPr="00DE34CB">
              <w:t>tak</w:t>
            </w:r>
            <w:r w:rsidR="002A6962" w:rsidRPr="00DE34CB">
              <w:t>ing</w:t>
            </w:r>
            <w:r w:rsidRPr="00DE34CB">
              <w:t xml:space="preserve"> Spanish lessons next year?”</w:t>
            </w:r>
          </w:p>
        </w:tc>
        <w:tc>
          <w:tcPr>
            <w:tcW w:w="1545" w:type="dxa"/>
            <w:shd w:val="clear" w:color="auto" w:fill="DBE5F1" w:themeFill="accent1" w:themeFillTint="33"/>
          </w:tcPr>
          <w:p w14:paraId="07AF8C78" w14:textId="018A0B37" w:rsidR="004D627C" w:rsidRPr="00DE34CB" w:rsidRDefault="006528F8" w:rsidP="00E437EB">
            <w:r>
              <w:t>I</w:t>
            </w:r>
            <w:r w:rsidR="00D5087B" w:rsidRPr="00DE34CB">
              <w:t>n group</w:t>
            </w:r>
          </w:p>
          <w:p w14:paraId="74AC83A6" w14:textId="77777777" w:rsidR="004D627C" w:rsidRPr="00DE34CB" w:rsidRDefault="004D627C" w:rsidP="00E437EB"/>
          <w:p w14:paraId="19437004" w14:textId="77777777" w:rsidR="002A6962" w:rsidRPr="00DE34CB" w:rsidRDefault="002A6962" w:rsidP="00E437EB"/>
          <w:p w14:paraId="4B2D14E8" w14:textId="32D9FE3B" w:rsidR="002A6962" w:rsidRDefault="002A6962" w:rsidP="00E437EB"/>
          <w:p w14:paraId="6FFADA1F" w14:textId="77777777" w:rsidR="006528F8" w:rsidRPr="00DE34CB" w:rsidRDefault="006528F8" w:rsidP="00E437EB"/>
          <w:p w14:paraId="1B87DEC0" w14:textId="63579AC9" w:rsidR="004D627C" w:rsidRPr="00DE34CB" w:rsidRDefault="006528F8" w:rsidP="00E437EB">
            <w:r>
              <w:t>I</w:t>
            </w:r>
            <w:r w:rsidR="00D5087B" w:rsidRPr="00DE34CB">
              <w:t>ndividual</w:t>
            </w:r>
          </w:p>
        </w:tc>
        <w:tc>
          <w:tcPr>
            <w:tcW w:w="1890" w:type="dxa"/>
            <w:shd w:val="clear" w:color="auto" w:fill="DBE5F1" w:themeFill="accent1" w:themeFillTint="33"/>
          </w:tcPr>
          <w:p w14:paraId="467936C1" w14:textId="77777777" w:rsidR="004D627C" w:rsidRPr="00A36780" w:rsidRDefault="007A3923" w:rsidP="00705B4D">
            <w:r w:rsidRPr="00DE34CB">
              <w:t xml:space="preserve">Use the </w:t>
            </w:r>
            <w:r w:rsidR="00705B4D" w:rsidRPr="00DE34CB">
              <w:t>evaluation grid</w:t>
            </w:r>
            <w:r w:rsidRPr="00A36780">
              <w:t xml:space="preserve"> </w:t>
            </w:r>
          </w:p>
        </w:tc>
      </w:tr>
    </w:tbl>
    <w:p w14:paraId="479FC515" w14:textId="77777777" w:rsidR="004D627C" w:rsidRDefault="00D5087B" w:rsidP="00E437EB">
      <w:pPr>
        <w:spacing w:before="240" w:after="0"/>
        <w:rPr>
          <w:b/>
          <w:sz w:val="24"/>
          <w:szCs w:val="24"/>
        </w:rPr>
      </w:pPr>
      <w:r w:rsidRPr="00E437EB">
        <w:rPr>
          <w:b/>
          <w:sz w:val="24"/>
          <w:szCs w:val="24"/>
        </w:rPr>
        <w:t>E</w:t>
      </w:r>
      <w:r w:rsidR="00834051">
        <w:rPr>
          <w:b/>
          <w:sz w:val="24"/>
          <w:szCs w:val="24"/>
        </w:rPr>
        <w:t>xtra resources for the teacher:</w:t>
      </w:r>
    </w:p>
    <w:p w14:paraId="57588767" w14:textId="2FB27F26" w:rsidR="00834051" w:rsidRDefault="007A7703" w:rsidP="00C17440">
      <w:pPr>
        <w:spacing w:before="120" w:after="0"/>
        <w:rPr>
          <w:sz w:val="24"/>
        </w:rPr>
      </w:pPr>
      <w:hyperlink r:id="rId20" w:history="1">
        <w:r w:rsidR="00834051" w:rsidRPr="00834051">
          <w:rPr>
            <w:rStyle w:val="Hyperlink"/>
            <w:sz w:val="24"/>
            <w:u w:val="none"/>
          </w:rPr>
          <w:t>How to Create a PowerPoint Presentation (with Pictures) - wikiHow</w:t>
        </w:r>
      </w:hyperlink>
      <w:r w:rsidR="00834051" w:rsidRPr="00834051">
        <w:rPr>
          <w:sz w:val="24"/>
        </w:rPr>
        <w:t xml:space="preserve">: </w:t>
      </w:r>
      <w:hyperlink r:id="rId21" w:history="1">
        <w:r w:rsidR="00834051" w:rsidRPr="00834051">
          <w:rPr>
            <w:rStyle w:val="Hyperlink"/>
            <w:sz w:val="24"/>
          </w:rPr>
          <w:t>https://www.wikihow.com/Create-a-PowerPoint-Presentation</w:t>
        </w:r>
      </w:hyperlink>
      <w:r w:rsidR="00FA34B0">
        <w:rPr>
          <w:rStyle w:val="Hyperlink"/>
          <w:sz w:val="24"/>
        </w:rPr>
        <w:t xml:space="preserve"> </w:t>
      </w:r>
      <w:r w:rsidR="00FA34B0" w:rsidRPr="00FA34B0">
        <w:rPr>
          <w:sz w:val="20"/>
        </w:rPr>
        <w:t>(accessed 19 October 2022)</w:t>
      </w:r>
    </w:p>
    <w:p w14:paraId="7A4F4CE9" w14:textId="1E9B2D46" w:rsidR="00834051" w:rsidRPr="00834051" w:rsidRDefault="00834051" w:rsidP="00A36780">
      <w:pPr>
        <w:spacing w:before="120" w:after="0"/>
        <w:jc w:val="both"/>
        <w:rPr>
          <w:b/>
          <w:sz w:val="28"/>
          <w:szCs w:val="24"/>
        </w:rPr>
      </w:pPr>
      <w:r w:rsidRPr="00653EB4">
        <w:rPr>
          <w:sz w:val="24"/>
          <w:szCs w:val="24"/>
        </w:rPr>
        <w:t xml:space="preserve">The teacher can use this link </w:t>
      </w:r>
      <w:r>
        <w:rPr>
          <w:sz w:val="24"/>
          <w:szCs w:val="24"/>
        </w:rPr>
        <w:t xml:space="preserve">in Step 4 </w:t>
      </w:r>
      <w:proofErr w:type="gramStart"/>
      <w:r>
        <w:rPr>
          <w:sz w:val="24"/>
          <w:szCs w:val="24"/>
        </w:rPr>
        <w:t>in order to</w:t>
      </w:r>
      <w:proofErr w:type="gramEnd"/>
      <w:r>
        <w:rPr>
          <w:sz w:val="24"/>
          <w:szCs w:val="24"/>
        </w:rPr>
        <w:t xml:space="preserve"> </w:t>
      </w:r>
      <w:r w:rsidR="003E72B9">
        <w:rPr>
          <w:sz w:val="24"/>
          <w:szCs w:val="24"/>
        </w:rPr>
        <w:t xml:space="preserve">make students aware of the characteristics of </w:t>
      </w:r>
      <w:r w:rsidR="00A36780">
        <w:rPr>
          <w:sz w:val="24"/>
          <w:szCs w:val="24"/>
        </w:rPr>
        <w:t>PowerPoint</w:t>
      </w:r>
      <w:r w:rsidR="008C6D3C">
        <w:rPr>
          <w:sz w:val="24"/>
          <w:szCs w:val="24"/>
        </w:rPr>
        <w:t xml:space="preserve"> </w:t>
      </w:r>
      <w:r w:rsidR="00A36780">
        <w:rPr>
          <w:sz w:val="24"/>
          <w:szCs w:val="24"/>
        </w:rPr>
        <w:t>presentations</w:t>
      </w:r>
      <w:r>
        <w:rPr>
          <w:sz w:val="24"/>
          <w:szCs w:val="24"/>
        </w:rPr>
        <w:t>.</w:t>
      </w:r>
    </w:p>
    <w:p w14:paraId="4F468652" w14:textId="6607EE88" w:rsidR="004D627C" w:rsidRPr="00E437EB" w:rsidRDefault="00D5087B" w:rsidP="00E437EB">
      <w:pPr>
        <w:spacing w:before="240" w:after="240"/>
        <w:rPr>
          <w:b/>
          <w:sz w:val="24"/>
          <w:szCs w:val="24"/>
        </w:rPr>
      </w:pPr>
      <w:r w:rsidRPr="00E437EB">
        <w:rPr>
          <w:b/>
          <w:sz w:val="24"/>
          <w:szCs w:val="24"/>
        </w:rPr>
        <w:t>Further tips and guidance:</w:t>
      </w:r>
      <w:r w:rsidR="008C6D3C">
        <w:rPr>
          <w:b/>
          <w:sz w:val="24"/>
          <w:szCs w:val="24"/>
        </w:rPr>
        <w:t xml:space="preserve"> -</w:t>
      </w:r>
    </w:p>
    <w:p w14:paraId="5956B9C9" w14:textId="18516F0F" w:rsidR="008C6D3C" w:rsidRDefault="00D5087B">
      <w:pPr>
        <w:spacing w:before="240" w:after="240"/>
        <w:rPr>
          <w:sz w:val="24"/>
          <w:szCs w:val="24"/>
        </w:rPr>
        <w:sectPr w:rsidR="008C6D3C" w:rsidSect="008019E7">
          <w:headerReference w:type="even" r:id="rId22"/>
          <w:headerReference w:type="default" r:id="rId23"/>
          <w:footerReference w:type="even" r:id="rId24"/>
          <w:footerReference w:type="default" r:id="rId25"/>
          <w:headerReference w:type="first" r:id="rId26"/>
          <w:footerReference w:type="first" r:id="rId27"/>
          <w:pgSz w:w="11906" w:h="16838"/>
          <w:pgMar w:top="1440" w:right="1560" w:bottom="1843" w:left="1800" w:header="562" w:footer="274" w:gutter="0"/>
          <w:pgNumType w:start="1"/>
          <w:cols w:space="720"/>
          <w:docGrid w:linePitch="299"/>
        </w:sectPr>
      </w:pPr>
      <w:r w:rsidRPr="00E437EB">
        <w:rPr>
          <w:b/>
          <w:sz w:val="24"/>
          <w:szCs w:val="24"/>
        </w:rPr>
        <w:t>Suggestions and ideas for adapting/differentiating</w:t>
      </w:r>
      <w:r w:rsidRPr="00E437EB">
        <w:rPr>
          <w:sz w:val="24"/>
          <w:szCs w:val="24"/>
        </w:rPr>
        <w:t xml:space="preserve"> (</w:t>
      </w:r>
      <w:r w:rsidR="00A3239C" w:rsidRPr="00E437EB">
        <w:rPr>
          <w:sz w:val="24"/>
          <w:szCs w:val="24"/>
        </w:rPr>
        <w:t>e.g.,</w:t>
      </w:r>
      <w:r w:rsidRPr="00E437EB">
        <w:rPr>
          <w:sz w:val="24"/>
          <w:szCs w:val="24"/>
        </w:rPr>
        <w:t xml:space="preserve"> for different contexts/ learner groups, proficiency levels etc):</w:t>
      </w:r>
      <w:r w:rsidR="008C6D3C">
        <w:rPr>
          <w:sz w:val="24"/>
          <w:szCs w:val="24"/>
        </w:rPr>
        <w:t xml:space="preserve"> - </w:t>
      </w:r>
    </w:p>
    <w:p w14:paraId="35AC346C" w14:textId="77777777" w:rsidR="00E437EB" w:rsidRPr="0041697D" w:rsidRDefault="00E437EB" w:rsidP="00E437EB">
      <w:pPr>
        <w:shd w:val="clear" w:color="auto" w:fill="FF3399"/>
        <w:spacing w:before="120" w:after="120" w:line="240" w:lineRule="auto"/>
        <w:jc w:val="center"/>
        <w:rPr>
          <w:rFonts w:ascii="Cambria" w:hAnsi="Cambria"/>
          <w:b/>
          <w:i/>
          <w:color w:val="FFFFFF" w:themeColor="background1"/>
          <w:sz w:val="28"/>
          <w:szCs w:val="28"/>
          <w:lang w:val="en-US"/>
        </w:rPr>
      </w:pPr>
      <w:r w:rsidRPr="0041697D">
        <w:rPr>
          <w:rFonts w:ascii="Cambria" w:hAnsi="Cambria"/>
          <w:b/>
          <w:i/>
          <w:color w:val="FFFFFF" w:themeColor="background1"/>
          <w:sz w:val="28"/>
          <w:szCs w:val="28"/>
          <w:lang w:val="en-US"/>
        </w:rPr>
        <w:lastRenderedPageBreak/>
        <w:t>FOR THE STUDENT: ACTIVITY WORKSHEET</w:t>
      </w:r>
    </w:p>
    <w:p w14:paraId="2A63D15A" w14:textId="77777777" w:rsidR="00E437EB" w:rsidRPr="00C109FE" w:rsidRDefault="00E437EB" w:rsidP="00E437EB">
      <w:pPr>
        <w:shd w:val="clear" w:color="auto" w:fill="95B3D7" w:themeFill="accent1" w:themeFillTint="99"/>
        <w:spacing w:before="120"/>
        <w:jc w:val="center"/>
        <w:rPr>
          <w:rFonts w:ascii="Cambria" w:hAnsi="Cambria"/>
          <w:b/>
          <w:color w:val="FFFFFF" w:themeColor="background1"/>
          <w:sz w:val="28"/>
          <w:szCs w:val="24"/>
          <w:lang w:val="en-US"/>
        </w:rPr>
      </w:pPr>
      <w:r>
        <w:rPr>
          <w:rFonts w:ascii="Cambria" w:hAnsi="Cambria"/>
          <w:b/>
          <w:color w:val="FFFFFF" w:themeColor="background1"/>
          <w:sz w:val="28"/>
          <w:szCs w:val="24"/>
          <w:lang w:val="en-US"/>
        </w:rPr>
        <w:t xml:space="preserve">Reasons to learn </w:t>
      </w:r>
      <w:proofErr w:type="gramStart"/>
      <w:r>
        <w:rPr>
          <w:rFonts w:ascii="Cambria" w:hAnsi="Cambria"/>
          <w:b/>
          <w:color w:val="FFFFFF" w:themeColor="background1"/>
          <w:sz w:val="28"/>
          <w:szCs w:val="24"/>
          <w:lang w:val="en-US"/>
        </w:rPr>
        <w:t>Spanish</w:t>
      </w:r>
      <w:proofErr w:type="gramEnd"/>
    </w:p>
    <w:p w14:paraId="5263336D" w14:textId="77777777" w:rsidR="00C80C39" w:rsidRPr="00C80C39" w:rsidRDefault="00C80C39" w:rsidP="00C80C39">
      <w:pPr>
        <w:pBdr>
          <w:top w:val="single" w:sz="4" w:space="1" w:color="4F81BD" w:themeColor="accent1"/>
          <w:left w:val="single" w:sz="4" w:space="4" w:color="4F81BD" w:themeColor="accent1"/>
          <w:bottom w:val="single" w:sz="4" w:space="1" w:color="4F81BD" w:themeColor="accent1"/>
          <w:right w:val="single" w:sz="4" w:space="4" w:color="4F81BD" w:themeColor="accent1"/>
        </w:pBdr>
        <w:jc w:val="center"/>
        <w:rPr>
          <w:rFonts w:ascii="Book Antiqua" w:hAnsi="Book Antiqua"/>
          <w:i/>
          <w:color w:val="943634" w:themeColor="accent2" w:themeShade="BF"/>
          <w:sz w:val="26"/>
          <w:szCs w:val="26"/>
        </w:rPr>
      </w:pPr>
      <w:r w:rsidRPr="00C80C39">
        <w:rPr>
          <w:rFonts w:ascii="Book Antiqua" w:hAnsi="Book Antiqua"/>
          <w:i/>
          <w:color w:val="943634" w:themeColor="accent2" w:themeShade="BF"/>
          <w:sz w:val="26"/>
          <w:szCs w:val="26"/>
        </w:rPr>
        <w:t xml:space="preserve">Next year you are expected to choose a second foreign language to study at school. </w:t>
      </w:r>
      <w:r w:rsidRPr="00C80C39">
        <w:rPr>
          <w:rFonts w:ascii="Book Antiqua" w:hAnsi="Book Antiqua"/>
          <w:b/>
          <w:i/>
          <w:color w:val="943634" w:themeColor="accent2" w:themeShade="BF"/>
          <w:sz w:val="26"/>
          <w:szCs w:val="26"/>
        </w:rPr>
        <w:t>Create a PowerPoint presentation</w:t>
      </w:r>
      <w:r w:rsidRPr="00C80C39">
        <w:rPr>
          <w:rFonts w:ascii="Book Antiqua" w:hAnsi="Book Antiqua"/>
          <w:i/>
          <w:color w:val="943634" w:themeColor="accent2" w:themeShade="BF"/>
          <w:sz w:val="26"/>
          <w:szCs w:val="26"/>
        </w:rPr>
        <w:t xml:space="preserve"> trying to convince your classmates to choose Spanish by providing the reasons why.</w:t>
      </w:r>
    </w:p>
    <w:p w14:paraId="42B8AC3F" w14:textId="6F2240D0" w:rsidR="00CC0C2C" w:rsidRPr="00705B4D" w:rsidRDefault="00CC0C2C" w:rsidP="00705B4D">
      <w:pPr>
        <w:spacing w:after="120" w:line="240" w:lineRule="auto"/>
        <w:rPr>
          <w:b/>
          <w:sz w:val="24"/>
          <w:szCs w:val="24"/>
        </w:rPr>
      </w:pPr>
      <w:r w:rsidRPr="00705B4D">
        <w:rPr>
          <w:b/>
          <w:sz w:val="24"/>
          <w:szCs w:val="24"/>
        </w:rPr>
        <w:t>Step 1: Discussion</w:t>
      </w:r>
    </w:p>
    <w:p w14:paraId="6A18EA92" w14:textId="77777777" w:rsidR="008C6D3C" w:rsidRPr="008C6D3C" w:rsidRDefault="008C6D3C" w:rsidP="008C6D3C">
      <w:pPr>
        <w:pStyle w:val="Listenabsatz"/>
        <w:numPr>
          <w:ilvl w:val="0"/>
          <w:numId w:val="8"/>
        </w:numPr>
        <w:spacing w:after="0"/>
        <w:rPr>
          <w:sz w:val="24"/>
          <w:szCs w:val="24"/>
        </w:rPr>
      </w:pPr>
      <w:r w:rsidRPr="008C6D3C">
        <w:rPr>
          <w:sz w:val="24"/>
          <w:szCs w:val="24"/>
        </w:rPr>
        <w:t>“Which is the second most spoken language in the world?”</w:t>
      </w:r>
    </w:p>
    <w:p w14:paraId="4FB439AE" w14:textId="688E6054" w:rsidR="00CC0C2C" w:rsidRPr="008C6D3C" w:rsidRDefault="00CC0C2C" w:rsidP="008C6D3C">
      <w:pPr>
        <w:pStyle w:val="Listenabsatz"/>
        <w:numPr>
          <w:ilvl w:val="0"/>
          <w:numId w:val="8"/>
        </w:numPr>
        <w:spacing w:after="0"/>
        <w:rPr>
          <w:sz w:val="24"/>
          <w:szCs w:val="24"/>
        </w:rPr>
      </w:pPr>
      <w:r w:rsidRPr="008C6D3C">
        <w:rPr>
          <w:sz w:val="24"/>
          <w:szCs w:val="24"/>
        </w:rPr>
        <w:t>” Do you know a famous Spanish person</w:t>
      </w:r>
      <w:r w:rsidR="00AB2A56" w:rsidRPr="008C6D3C">
        <w:rPr>
          <w:sz w:val="24"/>
          <w:szCs w:val="24"/>
        </w:rPr>
        <w:t xml:space="preserve">, </w:t>
      </w:r>
      <w:r w:rsidRPr="008C6D3C">
        <w:rPr>
          <w:sz w:val="24"/>
          <w:szCs w:val="24"/>
        </w:rPr>
        <w:t xml:space="preserve">for example a footballer, </w:t>
      </w:r>
      <w:r w:rsidR="00AB2A56" w:rsidRPr="008C6D3C">
        <w:rPr>
          <w:sz w:val="24"/>
          <w:szCs w:val="24"/>
        </w:rPr>
        <w:t>or</w:t>
      </w:r>
      <w:r w:rsidR="00705B4D" w:rsidRPr="008C6D3C">
        <w:rPr>
          <w:sz w:val="24"/>
          <w:szCs w:val="24"/>
        </w:rPr>
        <w:t xml:space="preserve"> </w:t>
      </w:r>
      <w:r w:rsidRPr="008C6D3C">
        <w:rPr>
          <w:sz w:val="24"/>
          <w:szCs w:val="24"/>
        </w:rPr>
        <w:t xml:space="preserve">a dish, a city, </w:t>
      </w:r>
      <w:r w:rsidR="00AB2A56" w:rsidRPr="008C6D3C">
        <w:rPr>
          <w:sz w:val="24"/>
          <w:szCs w:val="24"/>
        </w:rPr>
        <w:t>a</w:t>
      </w:r>
      <w:r w:rsidR="00705B4D" w:rsidRPr="008C6D3C">
        <w:rPr>
          <w:sz w:val="24"/>
          <w:szCs w:val="24"/>
        </w:rPr>
        <w:t xml:space="preserve"> </w:t>
      </w:r>
      <w:r w:rsidRPr="008C6D3C">
        <w:rPr>
          <w:sz w:val="24"/>
          <w:szCs w:val="24"/>
        </w:rPr>
        <w:t>Spanish TV series, landmarks?”</w:t>
      </w:r>
    </w:p>
    <w:p w14:paraId="5015B036" w14:textId="6C8A847E" w:rsidR="00CC0C2C" w:rsidRPr="008C6D3C" w:rsidRDefault="00CC0C2C" w:rsidP="008C6D3C">
      <w:pPr>
        <w:pStyle w:val="Listenabsatz"/>
        <w:numPr>
          <w:ilvl w:val="0"/>
          <w:numId w:val="8"/>
        </w:numPr>
        <w:rPr>
          <w:sz w:val="24"/>
          <w:szCs w:val="24"/>
        </w:rPr>
      </w:pPr>
      <w:r w:rsidRPr="008C6D3C">
        <w:rPr>
          <w:sz w:val="24"/>
          <w:szCs w:val="24"/>
        </w:rPr>
        <w:t>“Do you know any words in Spanish?”</w:t>
      </w:r>
    </w:p>
    <w:p w14:paraId="6B15E5F3" w14:textId="77777777" w:rsidR="002A6962" w:rsidRPr="00705B4D" w:rsidRDefault="002A6962" w:rsidP="002A6962">
      <w:pPr>
        <w:spacing w:after="0" w:line="240" w:lineRule="auto"/>
        <w:rPr>
          <w:sz w:val="24"/>
          <w:szCs w:val="24"/>
        </w:rPr>
      </w:pPr>
    </w:p>
    <w:p w14:paraId="42238F6B" w14:textId="77777777" w:rsidR="00AB2A56" w:rsidRPr="00705B4D" w:rsidRDefault="00CC0C2C" w:rsidP="002A6962">
      <w:pPr>
        <w:spacing w:after="0"/>
        <w:rPr>
          <w:b/>
          <w:sz w:val="24"/>
          <w:szCs w:val="24"/>
        </w:rPr>
      </w:pPr>
      <w:r w:rsidRPr="00705B4D">
        <w:rPr>
          <w:b/>
          <w:sz w:val="24"/>
          <w:szCs w:val="24"/>
        </w:rPr>
        <w:t>Step 2</w:t>
      </w:r>
      <w:r w:rsidR="00AB2A56" w:rsidRPr="00705B4D">
        <w:rPr>
          <w:b/>
          <w:sz w:val="24"/>
          <w:szCs w:val="24"/>
        </w:rPr>
        <w:t>: Read the text.</w:t>
      </w:r>
    </w:p>
    <w:p w14:paraId="6941C453" w14:textId="77777777" w:rsidR="00CC0C2C" w:rsidRDefault="00AB2A56" w:rsidP="002A6962">
      <w:pPr>
        <w:spacing w:after="0"/>
        <w:rPr>
          <w:sz w:val="24"/>
          <w:szCs w:val="24"/>
        </w:rPr>
      </w:pPr>
      <w:r w:rsidRPr="00705B4D">
        <w:rPr>
          <w:sz w:val="24"/>
          <w:szCs w:val="24"/>
        </w:rPr>
        <w:t>Work in groups</w:t>
      </w:r>
      <w:r w:rsidR="00705B4D">
        <w:rPr>
          <w:sz w:val="24"/>
          <w:szCs w:val="24"/>
        </w:rPr>
        <w:t xml:space="preserve"> </w:t>
      </w:r>
      <w:r w:rsidR="00C80C39" w:rsidRPr="00705B4D">
        <w:rPr>
          <w:sz w:val="24"/>
          <w:szCs w:val="24"/>
        </w:rPr>
        <w:t xml:space="preserve">(one group for </w:t>
      </w:r>
      <w:r w:rsidR="00B43C6E" w:rsidRPr="00705B4D">
        <w:rPr>
          <w:sz w:val="24"/>
          <w:szCs w:val="24"/>
        </w:rPr>
        <w:t>each</w:t>
      </w:r>
      <w:r w:rsidR="00C80C39" w:rsidRPr="00705B4D">
        <w:rPr>
          <w:sz w:val="24"/>
          <w:szCs w:val="24"/>
        </w:rPr>
        <w:t xml:space="preserve"> reason) and take</w:t>
      </w:r>
      <w:r w:rsidR="00CC0C2C" w:rsidRPr="00705B4D">
        <w:rPr>
          <w:sz w:val="24"/>
          <w:szCs w:val="24"/>
        </w:rPr>
        <w:t xml:space="preserve"> notes of the main ideas to use in your presentation. Your aim is to both inform and persuade your classmates to opt for Spanish next year</w:t>
      </w:r>
      <w:r w:rsidR="00C80C39" w:rsidRPr="00705B4D">
        <w:rPr>
          <w:sz w:val="24"/>
          <w:szCs w:val="24"/>
        </w:rPr>
        <w:t>.</w:t>
      </w:r>
      <w:r w:rsidR="00C80C39">
        <w:rPr>
          <w:sz w:val="24"/>
          <w:szCs w:val="24"/>
        </w:rPr>
        <w:t xml:space="preserve"> </w:t>
      </w:r>
    </w:p>
    <w:p w14:paraId="1B1596CC" w14:textId="77777777" w:rsidR="00C80C39" w:rsidRPr="00C80C39" w:rsidRDefault="00C80C39" w:rsidP="00C80C39">
      <w:pPr>
        <w:pStyle w:val="berschrift1"/>
        <w:shd w:val="clear" w:color="auto" w:fill="FFFFFF"/>
        <w:spacing w:before="0"/>
        <w:jc w:val="center"/>
        <w:textAlignment w:val="center"/>
        <w:rPr>
          <w:rFonts w:ascii="Book Antiqua" w:hAnsi="Book Antiqua" w:cs="Arial"/>
          <w:sz w:val="22"/>
          <w:szCs w:val="22"/>
          <w:lang w:val="el-GR"/>
        </w:rPr>
      </w:pPr>
      <w:r w:rsidRPr="00C80C39">
        <w:rPr>
          <w:rFonts w:ascii="Book Antiqua" w:hAnsi="Book Antiqua" w:cs="Arial"/>
          <w:bCs/>
          <w:sz w:val="22"/>
          <w:szCs w:val="22"/>
          <w:lang w:val="el-GR"/>
        </w:rPr>
        <w:t>6 ΛΟΓΟΙ ΓΙΑ ΝΑ ΜΑΘΕΙΣ ΙΣΠΑΝΙΚΑ!</w:t>
      </w:r>
    </w:p>
    <w:p w14:paraId="2646C024" w14:textId="77777777" w:rsidR="00C80C39" w:rsidRPr="00C80C39" w:rsidRDefault="00C80C39" w:rsidP="00C80C39">
      <w:pPr>
        <w:shd w:val="clear" w:color="auto" w:fill="FFFFFF"/>
        <w:jc w:val="center"/>
        <w:rPr>
          <w:rFonts w:ascii="Book Antiqua" w:hAnsi="Book Antiqua" w:cs="Arial"/>
        </w:rPr>
      </w:pPr>
      <w:r w:rsidRPr="00C80C39">
        <w:rPr>
          <w:rFonts w:ascii="Book Antiqua" w:hAnsi="Book Antiqua" w:cs="Arial"/>
          <w:noProof/>
          <w:lang w:val="el-GR"/>
        </w:rPr>
        <w:drawing>
          <wp:inline distT="0" distB="0" distL="0" distR="0" wp14:anchorId="2537DC48" wp14:editId="6B0A6C1A">
            <wp:extent cx="621030" cy="621030"/>
            <wp:effectExtent l="19050" t="0" r="7620" b="0"/>
            <wp:docPr id="18" name="Picture 1" descr="Flowmagazine">
              <a:hlinkClick xmlns:a="http://schemas.openxmlformats.org/drawingml/2006/main" r:id="rId28" tooltip="&quot;Flowmagaz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magazine">
                      <a:hlinkClick r:id="rId28" tooltip="&quot;Flowmagazine&quot;"/>
                    </pic:cNvPr>
                    <pic:cNvPicPr>
                      <a:picLocks noChangeAspect="1" noChangeArrowheads="1"/>
                    </pic:cNvPicPr>
                  </pic:nvPicPr>
                  <pic:blipFill>
                    <a:blip r:embed="rId29"/>
                    <a:srcRect/>
                    <a:stretch>
                      <a:fillRect/>
                    </a:stretch>
                  </pic:blipFill>
                  <pic:spPr bwMode="auto">
                    <a:xfrm>
                      <a:off x="0" y="0"/>
                      <a:ext cx="623256" cy="623256"/>
                    </a:xfrm>
                    <a:prstGeom prst="rect">
                      <a:avLst/>
                    </a:prstGeom>
                    <a:noFill/>
                    <a:ln w="9525">
                      <a:noFill/>
                      <a:miter lim="800000"/>
                      <a:headEnd/>
                      <a:tailEnd/>
                    </a:ln>
                  </pic:spPr>
                </pic:pic>
              </a:graphicData>
            </a:graphic>
          </wp:inline>
        </w:drawing>
      </w:r>
    </w:p>
    <w:p w14:paraId="0345E91E" w14:textId="77777777" w:rsidR="00C80C39" w:rsidRPr="00C80C39" w:rsidRDefault="00C80C39" w:rsidP="00C80C39">
      <w:pPr>
        <w:pStyle w:val="StandardWeb"/>
        <w:shd w:val="clear" w:color="auto" w:fill="FFFFFF"/>
        <w:spacing w:before="0" w:beforeAutospacing="0" w:afterAutospacing="0"/>
        <w:jc w:val="center"/>
        <w:rPr>
          <w:rFonts w:ascii="Book Antiqua" w:hAnsi="Book Antiqua" w:cs="Arial"/>
          <w:color w:val="000000" w:themeColor="text1"/>
          <w:sz w:val="20"/>
          <w:szCs w:val="22"/>
        </w:rPr>
      </w:pPr>
      <w:r w:rsidRPr="00C80C39">
        <w:rPr>
          <w:rFonts w:ascii="Book Antiqua" w:hAnsi="Book Antiqua" w:cs="Arial"/>
          <w:color w:val="000000" w:themeColor="text1"/>
          <w:sz w:val="20"/>
          <w:szCs w:val="22"/>
        </w:rPr>
        <w:t>Συντάκτης: </w:t>
      </w:r>
      <w:hyperlink r:id="rId30" w:tooltip="Flowmagazine" w:history="1">
        <w:r w:rsidRPr="00C80C39">
          <w:rPr>
            <w:rStyle w:val="single-author-name"/>
            <w:rFonts w:ascii="Book Antiqua" w:hAnsi="Book Antiqua" w:cs="Arial"/>
            <w:color w:val="000000" w:themeColor="text1"/>
            <w:sz w:val="20"/>
            <w:szCs w:val="22"/>
          </w:rPr>
          <w:t>Flowmagazine</w:t>
        </w:r>
      </w:hyperlink>
    </w:p>
    <w:p w14:paraId="2C0CD4AE" w14:textId="77777777" w:rsidR="00C80C39" w:rsidRPr="00C80C39" w:rsidRDefault="00C80C39" w:rsidP="00C80C39">
      <w:pPr>
        <w:pStyle w:val="single-article-date"/>
        <w:shd w:val="clear" w:color="auto" w:fill="FFFFFF"/>
        <w:spacing w:before="0" w:beforeAutospacing="0" w:afterAutospacing="0"/>
        <w:jc w:val="center"/>
        <w:rPr>
          <w:rFonts w:ascii="Book Antiqua" w:hAnsi="Book Antiqua" w:cs="Arial"/>
          <w:color w:val="000000" w:themeColor="text1"/>
          <w:sz w:val="20"/>
          <w:szCs w:val="22"/>
        </w:rPr>
      </w:pPr>
      <w:r w:rsidRPr="00C80C39">
        <w:rPr>
          <w:rFonts w:ascii="Book Antiqua" w:hAnsi="Book Antiqua" w:cs="Arial"/>
          <w:color w:val="000000" w:themeColor="text1"/>
          <w:sz w:val="20"/>
          <w:szCs w:val="22"/>
        </w:rPr>
        <w:t>Ημερομηνία: 06/05/2021</w:t>
      </w:r>
    </w:p>
    <w:p w14:paraId="0347D435"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Χρειάζεται άραγε να αναζητούμε ιδιαίτερους λόγους για να μάθουμε ξένες γλώσσες; Είναι αποδεδειγμένο ότι η εκμάθηση οποιασδήποτε ξένης γλώσσας κρατά σε φόρμα το μυαλό και τη μνήμη και αυτομάτως ανοίγει τον δρόμο για νέες ευκαιρίες εργασίας, σπουδών και ταξιδιών.</w:t>
      </w:r>
    </w:p>
    <w:p w14:paraId="75A4BA2F" w14:textId="77777777" w:rsidR="001F6BAC"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Μπορούμε όμως να δούμε μερικούς λόγους για τους οποίους η γλώσσα αυτή που θα κερδίσει την καρδιά, τον χρόνο, τα χρήματα και τη μελέτη σου μπορούν και αξίζουν να είναι τα </w:t>
      </w:r>
      <w:r w:rsidRPr="00C80C39">
        <w:rPr>
          <w:rFonts w:ascii="Book Antiqua" w:hAnsi="Book Antiqua" w:cs="Arial"/>
          <w:b/>
          <w:bCs/>
          <w:sz w:val="22"/>
          <w:szCs w:val="22"/>
        </w:rPr>
        <w:t>ισπανικά</w:t>
      </w:r>
      <w:r w:rsidRPr="00C80C39">
        <w:rPr>
          <w:rFonts w:ascii="Book Antiqua" w:hAnsi="Book Antiqua" w:cs="Arial"/>
          <w:sz w:val="22"/>
          <w:szCs w:val="22"/>
        </w:rPr>
        <w:t>.</w:t>
      </w:r>
    </w:p>
    <w:p w14:paraId="4B87A179"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862854">
        <w:rPr>
          <w:rFonts w:ascii="Book Antiqua" w:hAnsi="Book Antiqua" w:cs="Arial"/>
          <w:sz w:val="16"/>
          <w:szCs w:val="22"/>
        </w:rPr>
        <w:br/>
      </w:r>
      <w:r w:rsidRPr="00C80C39">
        <w:rPr>
          <w:rFonts w:ascii="Book Antiqua" w:hAnsi="Book Antiqua" w:cs="Arial"/>
          <w:b/>
          <w:bCs/>
          <w:sz w:val="22"/>
          <w:szCs w:val="22"/>
        </w:rPr>
        <w:t>1) Είναι μία από τις γλώσσες που ομιλούνται περισσότερο παγκοσμίως </w:t>
      </w:r>
    </w:p>
    <w:p w14:paraId="2D4A8E3A"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Συγκεκριμένα, με 570.000.000 ομιλητές σε όλο τον κόσμο, τα ισπανικά είναι η δεύτερη περισσότερο ομιλούμενη γλώσσα μετά τα κινέζικα. Είναι επίσημη γλώσσα σε 21 χώρες και ως μητρική είναι η δεύτερη γλώσσα (μετά την κινεζική) με τους περισσότερους ομιλητές (480.000.000), που σημαίνει ότι περίπου το 7% του παγκόσμιου πληθυσμού έχει ως μητρική του γλώσσα τα ισπανικά. Στη δεύτερη θέση βρίσκεται επίσης και στη λίστα με τις πιο διαδεδομένες ξένες γλώσσες στον κόσμο μετά τα αγγλικά.</w:t>
      </w:r>
    </w:p>
    <w:p w14:paraId="0A4CE458" w14:textId="77777777" w:rsidR="006528F8" w:rsidRDefault="006528F8">
      <w:pPr>
        <w:rPr>
          <w:rFonts w:ascii="Book Antiqua" w:eastAsia="Times New Roman" w:hAnsi="Book Antiqua" w:cs="Arial"/>
          <w:b/>
          <w:lang w:val="el-GR"/>
        </w:rPr>
      </w:pPr>
      <w:r w:rsidRPr="00A3239C">
        <w:rPr>
          <w:rFonts w:ascii="Book Antiqua" w:hAnsi="Book Antiqua" w:cs="Arial"/>
          <w:b/>
          <w:lang w:val="el-GR"/>
        </w:rPr>
        <w:br w:type="page"/>
      </w:r>
    </w:p>
    <w:p w14:paraId="203F16CC" w14:textId="73727DB1" w:rsidR="00C80C39" w:rsidRPr="00C80C39" w:rsidRDefault="00C80C39" w:rsidP="00C80C39">
      <w:pPr>
        <w:pStyle w:val="StandardWeb"/>
        <w:shd w:val="clear" w:color="auto" w:fill="FFFFFF"/>
        <w:spacing w:before="0" w:beforeAutospacing="0" w:afterAutospacing="0"/>
        <w:jc w:val="both"/>
        <w:rPr>
          <w:rFonts w:ascii="Book Antiqua" w:hAnsi="Book Antiqua" w:cs="Arial"/>
          <w:b/>
          <w:sz w:val="22"/>
          <w:szCs w:val="22"/>
        </w:rPr>
      </w:pPr>
      <w:r w:rsidRPr="00C80C39">
        <w:rPr>
          <w:rFonts w:ascii="Book Antiqua" w:hAnsi="Book Antiqua" w:cs="Arial"/>
          <w:b/>
          <w:sz w:val="22"/>
          <w:szCs w:val="22"/>
        </w:rPr>
        <w:lastRenderedPageBreak/>
        <w:t>2) Είναι μία «εύκολη» γλώσσα </w:t>
      </w:r>
    </w:p>
    <w:p w14:paraId="2F5A4DC7" w14:textId="77777777" w:rsidR="00C80C39" w:rsidRPr="00E96DC7"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Συνήθως λέμε ότι το «εύκολη» και το «δύσκολη» είναι, έως ένα βαθμό, υποκειμενικοί χαρακτηρισμοί όσον αφορά τις ξένες γλώσσες. Ωστόσο, το λατινικό αλφάβητο, η φωνητικότητα της γλώσσας, οι λέξεις που διαβάζονται όπως γράφονται (σε αντίθεση π.χ. με τα αγγλικά ή τα γαλλικά), η προφορά που μοιάζει με την ελληνική, είναι μερικά από τα χαρακτηριστικά που κάνουν την ισπανική γλώσσα εύκολο αντικείμενο μελέτης για τον Έλληνα μαθητή. Πρακτικά, αυτό σημαίνει ότι μαθήματα ακόμη και μερικών μόνο μηνών μπορούν να είναι αρκετά, ώστε να οδηγήσουν στην απόκτηση ενός πτυχίου μεσαίου επιπέδου, καθιστώντας έτσι τα ισπανικά ιδανικά τόσο για εκείνους που θεωρούν ότι «δεν το έχουν» με τις ξένες γλώσσες και αναζητούν μια ασφαλή επιλογή, όσο και για εκείνους που «το έχουν» και θέλουν σε σύντομο χρονικό διάστημα να διευρύνουν τις γλωσσικές τους ικανότητες. Μια εύκολη ξένη γλώσσα για αρχή είναι άλλωστε ο καλύτερος τρόπος να αποκτήσεις την απαιτούμενη αυτοπεποίθηση ώστε να δοκιμάσεις στη συνέχεια την τύχη σου και σε πιο δύσκολες γλώσσες.</w:t>
      </w:r>
    </w:p>
    <w:p w14:paraId="36669194"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b/>
          <w:sz w:val="22"/>
          <w:szCs w:val="22"/>
        </w:rPr>
      </w:pPr>
      <w:r w:rsidRPr="00C80C39">
        <w:rPr>
          <w:rFonts w:ascii="Book Antiqua" w:hAnsi="Book Antiqua" w:cs="Arial"/>
          <w:b/>
          <w:sz w:val="22"/>
          <w:szCs w:val="22"/>
        </w:rPr>
        <w:t>3) Συνδέεται άμεσα με σπουδαίες προσωπικότητες και σημαντικά ιστορικά γεγονότα</w:t>
      </w:r>
    </w:p>
    <w:p w14:paraId="17EB9CC8"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Τα ισπανικά ήταν και είναι η μητρική γλώσσα μεγάλων ποιητών και συγγραφέων όπως του Gabriel García Márquez, του Federico García Lorca, του Jorge Luis Borges, του Pablo Neruda, σπουδαίων ζωγράφων όπως του Pablo Picasso, του Salvador Dali, της Frida Kahlo, διάσημων καλλιτεχνών όπως του Carlos Santana, του Anthony Quinn, του Pedro Almodóvar, κορυφαίων ποδοσφαιριστών όπως του Maradona, του Lionel Messi, του Gabriel Batistuta και σημαντικών ιστορικών προσωπικοτήτων όπως του Che Guevara, του Simón Bolívar, του Fidel Castro και αμέτρητων άλλων.</w:t>
      </w:r>
    </w:p>
    <w:p w14:paraId="44EA591B"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Αυτό συνεπάγεται ότι ένας τεράστιος όγκος λογοτεχνικών έργων, βιογραφιών, άρθρων, ιστορικών δοκιμίων και μαρτυριών είναι γραμμένα ως πρωτότυπα στην ισπανική γλώσσα και η γνώση ισπανικών προσφέρει άμεση πρόσβαση σε αυτά. Είναι η γλώσσα του τάνγκο, της ρούμπα, της σάλσα και πολλών ακόμη μουσικών ειδών και χορών ενώ ο ισπανόφωνος κινηματογράφος περιλαμβάνει πληθώρα αξιόλογων έργων στα περισσότερα κινηματογραφικά είδη, από ιστορικές και κοινωνικές ταινίες μέχρι θρίλερ.</w:t>
      </w:r>
    </w:p>
    <w:p w14:paraId="6D694057"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b/>
          <w:sz w:val="22"/>
          <w:szCs w:val="22"/>
        </w:rPr>
      </w:pPr>
      <w:r w:rsidRPr="00C80C39">
        <w:rPr>
          <w:rFonts w:ascii="Book Antiqua" w:hAnsi="Book Antiqua" w:cs="Arial"/>
          <w:b/>
          <w:sz w:val="22"/>
          <w:szCs w:val="22"/>
        </w:rPr>
        <w:t>4) Είναι «ξαδερφάκια» με πολλές άλλες γλώσσες </w:t>
      </w:r>
    </w:p>
    <w:p w14:paraId="79D63A25"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Με το 75% του ισπανικού λεξιλογίου να προέρχεται από τα λατινικά, η ισπανική γλώσσα διαθέτει ομοιότητες με τις υπόλοιπες ευρωπαϊκές γλώσσες που έχουν επηρεαστεί από τη λατινική. Ακόμη και η γνώση αγγλικών που πιθανόν διαθέτεις, παρόλο που τα αγγλικά δεν ανήκουν στις λατινογενείς γλώσσες, θα μειώσει το επίπεδο δυσκολίας που θα συναντήσεις μαθαίνοντας ισπανικά. α πράγματα γίνονται ακόμη πιο εύκολα αν γνωρίζεις ήδη ιταλικά ή/και γαλλικά. Αλλά και αντίστροφα, το να μάθεις ισπανικά θα αποδειχτεί ιδιαίτερα χρήσιμο αν αργότερα αποφασίσεις να μάθεις γαλλικά, ιταλικά ή πορτογαλικά. Κι αν όλα τα παραπάνω μοιάζουν πολύ προφανή, δεν πρέπει να ξεχνάμε ότι λόγω της μουσουλμανικής κατάκτησης η ισπανική γλώσσα επηρεάστηκε από την αραβική. Μπορεί οι δύο γλώσσες να μη συγγενεύουν γραμματικά, ωστόσο πολλές λέξεις (περίπου το 8% του ισπανικού λεξιλογίου) όπως και πολλά ονόματα πόλεων της Ισπανίας είναι αραβικής προέλευσης.</w:t>
      </w:r>
    </w:p>
    <w:p w14:paraId="4057F431" w14:textId="77777777" w:rsidR="006528F8" w:rsidRDefault="006528F8">
      <w:pPr>
        <w:rPr>
          <w:rFonts w:ascii="Book Antiqua" w:eastAsia="Times New Roman" w:hAnsi="Book Antiqua" w:cs="Arial"/>
          <w:b/>
          <w:lang w:val="el-GR"/>
        </w:rPr>
      </w:pPr>
      <w:r w:rsidRPr="00A3239C">
        <w:rPr>
          <w:rFonts w:ascii="Book Antiqua" w:hAnsi="Book Antiqua" w:cs="Arial"/>
          <w:b/>
          <w:lang w:val="el-GR"/>
        </w:rPr>
        <w:br w:type="page"/>
      </w:r>
    </w:p>
    <w:p w14:paraId="2A81970D" w14:textId="42E0ACF4" w:rsidR="00C80C39" w:rsidRPr="00C80C39" w:rsidRDefault="00C80C39" w:rsidP="00C80C39">
      <w:pPr>
        <w:pStyle w:val="StandardWeb"/>
        <w:shd w:val="clear" w:color="auto" w:fill="FFFFFF"/>
        <w:spacing w:before="0" w:beforeAutospacing="0" w:afterAutospacing="0"/>
        <w:jc w:val="both"/>
        <w:rPr>
          <w:rFonts w:ascii="Book Antiqua" w:hAnsi="Book Antiqua" w:cs="Arial"/>
          <w:b/>
          <w:sz w:val="22"/>
          <w:szCs w:val="22"/>
        </w:rPr>
      </w:pPr>
      <w:r w:rsidRPr="00C80C39">
        <w:rPr>
          <w:rFonts w:ascii="Book Antiqua" w:hAnsi="Book Antiqua" w:cs="Arial"/>
          <w:b/>
          <w:sz w:val="22"/>
          <w:szCs w:val="22"/>
        </w:rPr>
        <w:lastRenderedPageBreak/>
        <w:t>5) Με τόσες προφορές και διαφορές, δεν πρόκειται να βαρεθείς ποτέ να μαθαίνεις!</w:t>
      </w:r>
    </w:p>
    <w:p w14:paraId="488CA012"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Ακριβώς επειδή όπως είπαμε παραπάνω τα ισπανικά ομιλούνται από εκατομμύρια ανθρώπων, σε δεκάδες χώρες του κόσμου και σε διαφορετικές ηπείρους, αποτελούν μια γλώσσα που “πλάθεται” στην κάθε χώρα όπου ομιλείται και παρουσιάζει ποικιλία προφορών, φαινομένων, τοπικών εκφράσεων κ.ά.</w:t>
      </w:r>
    </w:p>
    <w:p w14:paraId="55E59DEA"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Δεν μιλούν όλοι οι ισπανόφωνοι με τον ίδιο ακριβώς τρόπο και σε κάθε χώρα τα ισπανικά «ντύνονται» με έναν ξεχωριστό χαρακτήρα που αντικατοπτρίζει τις ιδιαιτερότητες και την κουλτούρα του εκάστοτε λαού.  Αναμειγμένα με τοπικές ινδιάνικες διαλέκτους της λατινικής Αμερικής, με «ισπανοποιημένα» αγγλικά -ειδικά στις χώρες της Καραϊβικής- ή εμφανίζοντας ακόμη και γραμματικές διαφοροποιήσεις σε κάποιες περιπτώσεις, τα ισπανικά κρύβουν πολλούς θησαυρούς προς ανακάλυψη!</w:t>
      </w:r>
    </w:p>
    <w:p w14:paraId="64E80FDE" w14:textId="77777777" w:rsidR="00C80C39" w:rsidRPr="00C80C39" w:rsidRDefault="00C80C39" w:rsidP="00C80C39">
      <w:pPr>
        <w:pStyle w:val="StandardWeb"/>
        <w:shd w:val="clear" w:color="auto" w:fill="FFFFFF"/>
        <w:spacing w:before="0" w:beforeAutospacing="0" w:afterAutospacing="0"/>
        <w:jc w:val="both"/>
        <w:rPr>
          <w:rFonts w:ascii="Book Antiqua" w:hAnsi="Book Antiqua" w:cs="Arial"/>
          <w:b/>
          <w:sz w:val="22"/>
          <w:szCs w:val="22"/>
        </w:rPr>
      </w:pPr>
      <w:r w:rsidRPr="00C80C39">
        <w:rPr>
          <w:rFonts w:ascii="Book Antiqua" w:hAnsi="Book Antiqua" w:cs="Arial"/>
          <w:b/>
          <w:sz w:val="22"/>
          <w:szCs w:val="22"/>
        </w:rPr>
        <w:t>6) Θα απογειώσουν τις ταξιδιωτικές σου εμπειρίες </w:t>
      </w:r>
    </w:p>
    <w:p w14:paraId="35B5AD23" w14:textId="77777777" w:rsidR="00C80C39" w:rsidRPr="0014486F" w:rsidRDefault="00C80C39" w:rsidP="00C80C39">
      <w:pPr>
        <w:pStyle w:val="StandardWeb"/>
        <w:shd w:val="clear" w:color="auto" w:fill="FFFFFF"/>
        <w:spacing w:before="0" w:beforeAutospacing="0" w:afterAutospacing="0"/>
        <w:jc w:val="both"/>
        <w:rPr>
          <w:rFonts w:ascii="Book Antiqua" w:hAnsi="Book Antiqua" w:cs="Arial"/>
          <w:sz w:val="22"/>
          <w:szCs w:val="22"/>
        </w:rPr>
      </w:pPr>
      <w:r w:rsidRPr="00C80C39">
        <w:rPr>
          <w:rFonts w:ascii="Book Antiqua" w:hAnsi="Book Antiqua" w:cs="Arial"/>
          <w:sz w:val="22"/>
          <w:szCs w:val="22"/>
        </w:rPr>
        <w:t xml:space="preserve">Οι ισπανόφωνες χώρες είναι ιδιαιτέρως δημοφιλείς ταξιδιωτικοί προορισμοί και αποτελούν όνειρο ζωής για πολλούς ανθρώπους. Κουλτούρα, πολιτισμός, περιπέτεια, ιστορικά αξιοθέατα, πλούσια γαστρονομία προσφέρονται άφθονα τόσο στην Ισπανία όσο και στη λατινική Αμερική. Η γνώση των ισπανικών θα σου εξασφαλίσει αμεσότερη και </w:t>
      </w:r>
      <w:r w:rsidRPr="0014486F">
        <w:rPr>
          <w:rFonts w:ascii="Book Antiqua" w:hAnsi="Book Antiqua" w:cs="Arial"/>
          <w:sz w:val="22"/>
          <w:szCs w:val="22"/>
        </w:rPr>
        <w:t>αυθεντικότερη ταξιδιωτική εμπειρία και θα ανεβάσει κατά πολλά επίπεδα την ποιότητα των ταξιδιών σου.</w:t>
      </w:r>
    </w:p>
    <w:p w14:paraId="15BFEA5D" w14:textId="0A3C4435" w:rsidR="000248E5" w:rsidRDefault="000248E5" w:rsidP="000248E5">
      <w:pPr>
        <w:pStyle w:val="StandardWeb"/>
        <w:shd w:val="clear" w:color="auto" w:fill="FFFFFF"/>
        <w:spacing w:before="0" w:beforeAutospacing="0" w:afterAutospacing="0"/>
        <w:jc w:val="right"/>
        <w:rPr>
          <w:rStyle w:val="Hyperlink"/>
          <w:lang w:val="en-US"/>
        </w:rPr>
      </w:pPr>
      <w:r w:rsidRPr="0014486F">
        <w:rPr>
          <w:rFonts w:ascii="Book Antiqua" w:hAnsi="Book Antiqua" w:cs="Arial"/>
          <w:sz w:val="22"/>
          <w:szCs w:val="22"/>
          <w:lang w:val="en-US"/>
        </w:rPr>
        <w:t xml:space="preserve">Adapted from: </w:t>
      </w:r>
      <w:hyperlink r:id="rId31" w:history="1">
        <w:r w:rsidRPr="0014486F">
          <w:rPr>
            <w:rStyle w:val="Hyperlink"/>
            <w:lang w:val="en-US"/>
          </w:rPr>
          <w:t>https://www.flowmagazine.gr/6_1_logoi_gia_na_matheis_ispanika/</w:t>
        </w:r>
      </w:hyperlink>
      <w:r w:rsidR="00FA34B0">
        <w:rPr>
          <w:rStyle w:val="Hyperlink"/>
          <w:lang w:val="en-US"/>
        </w:rPr>
        <w:t xml:space="preserve"> </w:t>
      </w:r>
    </w:p>
    <w:p w14:paraId="451162EB" w14:textId="151FD84B" w:rsidR="00FA34B0" w:rsidRPr="00FA34B0" w:rsidRDefault="00FA34B0" w:rsidP="000248E5">
      <w:pPr>
        <w:pStyle w:val="StandardWeb"/>
        <w:shd w:val="clear" w:color="auto" w:fill="FFFFFF"/>
        <w:spacing w:before="0" w:beforeAutospacing="0" w:afterAutospacing="0"/>
        <w:jc w:val="right"/>
        <w:rPr>
          <w:rFonts w:asciiTheme="minorHAnsi" w:hAnsiTheme="minorHAnsi" w:cstheme="minorHAnsi"/>
          <w:lang w:val="en-US"/>
        </w:rPr>
      </w:pPr>
      <w:r w:rsidRPr="00FA34B0">
        <w:rPr>
          <w:rFonts w:asciiTheme="minorHAnsi" w:hAnsiTheme="minorHAnsi" w:cstheme="minorHAnsi"/>
        </w:rPr>
        <w:t>(accessed 19 October 2022)</w:t>
      </w:r>
    </w:p>
    <w:p w14:paraId="7E8EB2AB" w14:textId="77777777" w:rsidR="00AB5FC1" w:rsidRPr="0014486F" w:rsidRDefault="00AB5FC1" w:rsidP="00AB5FC1">
      <w:pPr>
        <w:pStyle w:val="StandardWeb"/>
        <w:shd w:val="clear" w:color="auto" w:fill="FFFFFF"/>
        <w:spacing w:before="0" w:beforeAutospacing="0" w:after="0" w:afterAutospacing="0" w:line="408" w:lineRule="atLeast"/>
        <w:jc w:val="both"/>
        <w:rPr>
          <w:rFonts w:asciiTheme="minorHAnsi" w:hAnsiTheme="minorHAnsi" w:cstheme="minorHAnsi"/>
          <w:b/>
          <w:sz w:val="18"/>
          <w:lang w:val="en-US"/>
        </w:rPr>
      </w:pPr>
    </w:p>
    <w:p w14:paraId="436955DD" w14:textId="77777777" w:rsidR="00CC0C2C" w:rsidRPr="0014486F" w:rsidRDefault="00CC0C2C" w:rsidP="001F6BAC">
      <w:pPr>
        <w:pStyle w:val="StandardWeb"/>
        <w:shd w:val="clear" w:color="auto" w:fill="FFFFFF"/>
        <w:spacing w:before="0" w:beforeAutospacing="0" w:afterAutospacing="0" w:line="408" w:lineRule="atLeast"/>
        <w:jc w:val="both"/>
        <w:rPr>
          <w:rFonts w:asciiTheme="minorHAnsi" w:hAnsiTheme="minorHAnsi" w:cstheme="minorHAnsi"/>
          <w:b/>
          <w:lang w:val="en-US"/>
        </w:rPr>
      </w:pPr>
      <w:r w:rsidRPr="0014486F">
        <w:rPr>
          <w:rFonts w:asciiTheme="minorHAnsi" w:hAnsiTheme="minorHAnsi" w:cstheme="minorHAnsi"/>
          <w:b/>
          <w:lang w:val="en-US"/>
        </w:rPr>
        <w:t>Step</w:t>
      </w:r>
      <w:r w:rsidR="007A3923" w:rsidRPr="0014486F">
        <w:rPr>
          <w:rFonts w:asciiTheme="minorHAnsi" w:hAnsiTheme="minorHAnsi" w:cstheme="minorHAnsi"/>
          <w:b/>
          <w:lang w:val="en-US"/>
        </w:rPr>
        <w:t>s</w:t>
      </w:r>
      <w:r w:rsidRPr="0014486F">
        <w:rPr>
          <w:rFonts w:asciiTheme="minorHAnsi" w:hAnsiTheme="minorHAnsi" w:cstheme="minorHAnsi"/>
          <w:b/>
          <w:lang w:val="en-US"/>
        </w:rPr>
        <w:t xml:space="preserve"> 3</w:t>
      </w:r>
      <w:r w:rsidR="007A3923" w:rsidRPr="0014486F">
        <w:rPr>
          <w:rFonts w:asciiTheme="minorHAnsi" w:hAnsiTheme="minorHAnsi" w:cstheme="minorHAnsi"/>
          <w:b/>
          <w:lang w:val="en-US"/>
        </w:rPr>
        <w:t>-4</w:t>
      </w:r>
      <w:r w:rsidR="003D5E36" w:rsidRPr="0014486F">
        <w:rPr>
          <w:rFonts w:asciiTheme="minorHAnsi" w:hAnsiTheme="minorHAnsi" w:cstheme="minorHAnsi"/>
          <w:b/>
          <w:lang w:val="en-US"/>
        </w:rPr>
        <w:t xml:space="preserve">: </w:t>
      </w:r>
      <w:r w:rsidR="00E61D95" w:rsidRPr="0014486F">
        <w:rPr>
          <w:rFonts w:asciiTheme="minorHAnsi" w:hAnsiTheme="minorHAnsi" w:cstheme="minorHAnsi"/>
          <w:b/>
          <w:lang w:val="en-US"/>
        </w:rPr>
        <w:t>Instructions for</w:t>
      </w:r>
      <w:r w:rsidR="003D5E36" w:rsidRPr="0014486F">
        <w:rPr>
          <w:rFonts w:asciiTheme="minorHAnsi" w:hAnsiTheme="minorHAnsi" w:cstheme="minorHAnsi"/>
          <w:b/>
          <w:lang w:val="en-US"/>
        </w:rPr>
        <w:t xml:space="preserve"> the presentation.</w:t>
      </w:r>
    </w:p>
    <w:p w14:paraId="3B0FCFFC" w14:textId="77777777" w:rsidR="007A3923" w:rsidRPr="0014486F" w:rsidRDefault="003D5E36" w:rsidP="00E61D95">
      <w:pPr>
        <w:pStyle w:val="StandardWeb"/>
        <w:shd w:val="clear" w:color="auto" w:fill="FFFFFF"/>
        <w:spacing w:before="0" w:beforeAutospacing="0" w:afterAutospacing="0" w:line="276" w:lineRule="auto"/>
        <w:jc w:val="both"/>
        <w:rPr>
          <w:rFonts w:asciiTheme="minorHAnsi" w:hAnsiTheme="minorHAnsi" w:cstheme="minorHAnsi"/>
          <w:lang w:val="en-US"/>
        </w:rPr>
      </w:pPr>
      <w:r w:rsidRPr="0014486F">
        <w:rPr>
          <w:rFonts w:asciiTheme="minorHAnsi" w:hAnsiTheme="minorHAnsi" w:cstheme="minorHAnsi"/>
          <w:lang w:val="en-US"/>
        </w:rPr>
        <w:t>Work in groups.</w:t>
      </w:r>
      <w:r w:rsidR="00705B4D" w:rsidRPr="0014486F">
        <w:rPr>
          <w:rFonts w:asciiTheme="minorHAnsi" w:hAnsiTheme="minorHAnsi" w:cstheme="minorHAnsi"/>
          <w:lang w:val="en-US"/>
        </w:rPr>
        <w:t xml:space="preserve"> </w:t>
      </w:r>
      <w:r w:rsidR="00AB5FC1" w:rsidRPr="0014486F">
        <w:rPr>
          <w:rFonts w:asciiTheme="minorHAnsi" w:hAnsiTheme="minorHAnsi" w:cstheme="minorHAnsi"/>
          <w:lang w:val="en-US"/>
        </w:rPr>
        <w:t>Ea</w:t>
      </w:r>
      <w:r w:rsidR="00834051" w:rsidRPr="0014486F">
        <w:rPr>
          <w:rFonts w:asciiTheme="minorHAnsi" w:hAnsiTheme="minorHAnsi" w:cstheme="minorHAnsi"/>
          <w:lang w:val="en-US"/>
        </w:rPr>
        <w:t>ch group is expected to create one</w:t>
      </w:r>
      <w:r w:rsidR="00AB5FC1" w:rsidRPr="0014486F">
        <w:rPr>
          <w:rFonts w:asciiTheme="minorHAnsi" w:hAnsiTheme="minorHAnsi" w:cstheme="minorHAnsi"/>
          <w:lang w:val="en-US"/>
        </w:rPr>
        <w:t xml:space="preserve"> slide in English, which will include the main reason from the extract given to you. You are free to add any other relevant info and images to support your argument and make your PPT more convincing and appealing.</w:t>
      </w:r>
    </w:p>
    <w:p w14:paraId="68AAC213" w14:textId="77777777" w:rsidR="00E61D95" w:rsidRPr="0014486F" w:rsidRDefault="00E61D95" w:rsidP="00E61D95">
      <w:pPr>
        <w:pStyle w:val="StandardWeb"/>
        <w:shd w:val="clear" w:color="auto" w:fill="FFFFFF"/>
        <w:spacing w:before="0" w:beforeAutospacing="0" w:afterAutospacing="0" w:line="276" w:lineRule="auto"/>
        <w:jc w:val="both"/>
        <w:rPr>
          <w:rFonts w:asciiTheme="minorHAnsi" w:hAnsiTheme="minorHAnsi" w:cstheme="minorHAnsi"/>
          <w:lang w:val="en-US"/>
        </w:rPr>
      </w:pPr>
    </w:p>
    <w:p w14:paraId="79E43056" w14:textId="77777777" w:rsidR="007A3923" w:rsidRPr="0014486F" w:rsidRDefault="007A3923" w:rsidP="00E61D95">
      <w:pPr>
        <w:pStyle w:val="StandardWeb"/>
        <w:shd w:val="clear" w:color="auto" w:fill="FFFFFF"/>
        <w:spacing w:before="0" w:beforeAutospacing="0" w:after="0" w:afterAutospacing="0" w:line="276" w:lineRule="auto"/>
        <w:jc w:val="both"/>
        <w:rPr>
          <w:rFonts w:asciiTheme="minorHAnsi" w:hAnsiTheme="minorHAnsi" w:cstheme="minorHAnsi"/>
          <w:b/>
          <w:lang w:val="en-US"/>
        </w:rPr>
      </w:pPr>
      <w:r w:rsidRPr="0014486F">
        <w:rPr>
          <w:rFonts w:asciiTheme="minorHAnsi" w:hAnsiTheme="minorHAnsi" w:cstheme="minorHAnsi"/>
          <w:b/>
          <w:lang w:val="en-US"/>
        </w:rPr>
        <w:t>Step 5</w:t>
      </w:r>
      <w:r w:rsidR="00E61D95" w:rsidRPr="0014486F">
        <w:rPr>
          <w:rFonts w:asciiTheme="minorHAnsi" w:hAnsiTheme="minorHAnsi" w:cstheme="minorHAnsi"/>
          <w:b/>
          <w:lang w:val="en-US"/>
        </w:rPr>
        <w:t>: Create the presentation.</w:t>
      </w:r>
    </w:p>
    <w:p w14:paraId="421F407D" w14:textId="77777777" w:rsidR="007A3923" w:rsidRPr="0014486F" w:rsidRDefault="007A3923" w:rsidP="00AB5FC1">
      <w:pPr>
        <w:pStyle w:val="StandardWeb"/>
        <w:shd w:val="clear" w:color="auto" w:fill="FFFFFF"/>
        <w:spacing w:before="0" w:beforeAutospacing="0" w:afterAutospacing="0" w:line="276" w:lineRule="auto"/>
        <w:jc w:val="both"/>
        <w:rPr>
          <w:rFonts w:asciiTheme="minorHAnsi" w:hAnsiTheme="minorHAnsi" w:cstheme="minorHAnsi"/>
          <w:lang w:val="en-US"/>
        </w:rPr>
      </w:pPr>
      <w:r w:rsidRPr="0014486F">
        <w:rPr>
          <w:rFonts w:asciiTheme="minorHAnsi" w:hAnsiTheme="minorHAnsi" w:cstheme="minorHAnsi"/>
          <w:lang w:val="en-US"/>
        </w:rPr>
        <w:t xml:space="preserve">Collaborate to create your </w:t>
      </w:r>
      <w:r w:rsidR="00C17440" w:rsidRPr="0014486F">
        <w:rPr>
          <w:rFonts w:asciiTheme="minorHAnsi" w:hAnsiTheme="minorHAnsi" w:cstheme="minorHAnsi"/>
          <w:lang w:val="en-US"/>
        </w:rPr>
        <w:t>PowerPoint</w:t>
      </w:r>
      <w:r w:rsidRPr="0014486F">
        <w:rPr>
          <w:rFonts w:asciiTheme="minorHAnsi" w:hAnsiTheme="minorHAnsi" w:cstheme="minorHAnsi"/>
          <w:lang w:val="en-US"/>
        </w:rPr>
        <w:t xml:space="preserve"> presentation. Rem</w:t>
      </w:r>
      <w:r w:rsidR="00C17440" w:rsidRPr="0014486F">
        <w:rPr>
          <w:rFonts w:asciiTheme="minorHAnsi" w:hAnsiTheme="minorHAnsi" w:cstheme="minorHAnsi"/>
          <w:lang w:val="en-US"/>
        </w:rPr>
        <w:t>em</w:t>
      </w:r>
      <w:r w:rsidRPr="0014486F">
        <w:rPr>
          <w:rFonts w:asciiTheme="minorHAnsi" w:hAnsiTheme="minorHAnsi" w:cstheme="minorHAnsi"/>
          <w:lang w:val="en-US"/>
        </w:rPr>
        <w:t>ber to decide who from the group will make the presentation in class.</w:t>
      </w:r>
    </w:p>
    <w:p w14:paraId="43F9CEF5" w14:textId="77777777" w:rsidR="007A3923" w:rsidRPr="0014486F" w:rsidRDefault="007A3923" w:rsidP="00AB5FC1">
      <w:pPr>
        <w:pStyle w:val="StandardWeb"/>
        <w:shd w:val="clear" w:color="auto" w:fill="FFFFFF"/>
        <w:spacing w:before="0" w:beforeAutospacing="0" w:afterAutospacing="0" w:line="276" w:lineRule="auto"/>
        <w:jc w:val="both"/>
        <w:rPr>
          <w:rFonts w:asciiTheme="minorHAnsi" w:hAnsiTheme="minorHAnsi" w:cstheme="minorHAnsi"/>
          <w:sz w:val="22"/>
          <w:lang w:val="en-US"/>
        </w:rPr>
      </w:pPr>
    </w:p>
    <w:p w14:paraId="618554C9" w14:textId="77777777" w:rsidR="00E61D95" w:rsidRPr="0014486F" w:rsidRDefault="007A3923" w:rsidP="003D5E36">
      <w:pPr>
        <w:pStyle w:val="StandardWeb"/>
        <w:shd w:val="clear" w:color="auto" w:fill="FFFFFF"/>
        <w:spacing w:before="0" w:beforeAutospacing="0" w:afterAutospacing="0" w:line="276" w:lineRule="auto"/>
        <w:jc w:val="both"/>
        <w:rPr>
          <w:rFonts w:asciiTheme="minorHAnsi" w:hAnsiTheme="minorHAnsi" w:cstheme="minorHAnsi"/>
          <w:b/>
          <w:lang w:val="en-US"/>
        </w:rPr>
      </w:pPr>
      <w:r w:rsidRPr="0014486F">
        <w:rPr>
          <w:rFonts w:asciiTheme="minorHAnsi" w:hAnsiTheme="minorHAnsi" w:cstheme="minorHAnsi"/>
          <w:b/>
          <w:lang w:val="en-US"/>
        </w:rPr>
        <w:t>Step 6 Class presentations</w:t>
      </w:r>
      <w:r w:rsidR="00511FFC" w:rsidRPr="0014486F">
        <w:rPr>
          <w:rFonts w:asciiTheme="minorHAnsi" w:hAnsiTheme="minorHAnsi" w:cstheme="minorHAnsi"/>
          <w:b/>
          <w:lang w:val="en-US"/>
        </w:rPr>
        <w:t xml:space="preserve"> </w:t>
      </w:r>
      <w:r w:rsidR="00E61D95" w:rsidRPr="0014486F">
        <w:rPr>
          <w:rFonts w:asciiTheme="minorHAnsi" w:hAnsiTheme="minorHAnsi" w:cstheme="minorHAnsi"/>
          <w:b/>
          <w:lang w:val="en-US"/>
        </w:rPr>
        <w:t>and peer assessment.</w:t>
      </w:r>
    </w:p>
    <w:p w14:paraId="53127D4F" w14:textId="1394AE5F" w:rsidR="003D5E36" w:rsidRPr="0014486F" w:rsidRDefault="003D5E36" w:rsidP="003D5E36">
      <w:pPr>
        <w:pStyle w:val="StandardWeb"/>
        <w:shd w:val="clear" w:color="auto" w:fill="FFFFFF"/>
        <w:spacing w:before="0" w:beforeAutospacing="0" w:afterAutospacing="0" w:line="276" w:lineRule="auto"/>
        <w:jc w:val="both"/>
        <w:rPr>
          <w:rFonts w:asciiTheme="minorHAnsi" w:hAnsiTheme="minorHAnsi" w:cstheme="minorHAnsi"/>
          <w:lang w:val="en-US"/>
        </w:rPr>
      </w:pPr>
      <w:r w:rsidRPr="0014486F">
        <w:rPr>
          <w:rFonts w:asciiTheme="minorHAnsi" w:hAnsiTheme="minorHAnsi" w:cstheme="minorHAnsi"/>
          <w:lang w:val="en-US"/>
        </w:rPr>
        <w:t xml:space="preserve">Towards the end of the </w:t>
      </w:r>
      <w:r w:rsidR="00D06958" w:rsidRPr="0014486F">
        <w:rPr>
          <w:rFonts w:asciiTheme="minorHAnsi" w:hAnsiTheme="minorHAnsi" w:cstheme="minorHAnsi"/>
          <w:lang w:val="en-US"/>
        </w:rPr>
        <w:t>lesson,</w:t>
      </w:r>
      <w:r w:rsidRPr="0014486F">
        <w:rPr>
          <w:rFonts w:asciiTheme="minorHAnsi" w:hAnsiTheme="minorHAnsi" w:cstheme="minorHAnsi"/>
          <w:lang w:val="en-US"/>
        </w:rPr>
        <w:t xml:space="preserve"> you will have 3-4 minutes to present your work in English to the rest of the class.</w:t>
      </w:r>
      <w:r w:rsidR="00E61D95" w:rsidRPr="0014486F">
        <w:rPr>
          <w:rFonts w:asciiTheme="minorHAnsi" w:hAnsiTheme="minorHAnsi" w:cstheme="minorHAnsi"/>
          <w:lang w:val="en-US"/>
        </w:rPr>
        <w:t xml:space="preserve"> Each presentation will be evaluated by members of the class.</w:t>
      </w:r>
    </w:p>
    <w:p w14:paraId="711C0470" w14:textId="77777777" w:rsidR="006528F8" w:rsidRDefault="006528F8">
      <w:pPr>
        <w:rPr>
          <w:b/>
          <w:sz w:val="24"/>
        </w:rPr>
      </w:pPr>
      <w:r>
        <w:rPr>
          <w:b/>
          <w:sz w:val="24"/>
        </w:rPr>
        <w:br w:type="page"/>
      </w:r>
    </w:p>
    <w:p w14:paraId="075E14D2" w14:textId="093FD6B1" w:rsidR="00511FFC" w:rsidRPr="0014486F" w:rsidRDefault="00511FFC" w:rsidP="00511FFC">
      <w:pPr>
        <w:spacing w:after="120" w:line="360" w:lineRule="auto"/>
        <w:jc w:val="center"/>
        <w:rPr>
          <w:b/>
          <w:sz w:val="24"/>
        </w:rPr>
      </w:pPr>
      <w:r w:rsidRPr="0014486F">
        <w:rPr>
          <w:b/>
          <w:sz w:val="24"/>
        </w:rPr>
        <w:lastRenderedPageBreak/>
        <w:t>EVALUATION CHART FOR THE OUTPUT</w:t>
      </w:r>
    </w:p>
    <w:tbl>
      <w:tblPr>
        <w:tblW w:w="8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9"/>
        <w:gridCol w:w="1701"/>
        <w:gridCol w:w="1843"/>
        <w:gridCol w:w="1783"/>
      </w:tblGrid>
      <w:tr w:rsidR="00511FFC" w:rsidRPr="0014486F" w14:paraId="5EDC7AA8" w14:textId="77777777" w:rsidTr="00D82B8C">
        <w:tc>
          <w:tcPr>
            <w:tcW w:w="3219" w:type="dxa"/>
            <w:shd w:val="clear" w:color="auto" w:fill="auto"/>
            <w:tcMar>
              <w:top w:w="100" w:type="dxa"/>
              <w:left w:w="100" w:type="dxa"/>
              <w:bottom w:w="100" w:type="dxa"/>
              <w:right w:w="100" w:type="dxa"/>
            </w:tcMar>
          </w:tcPr>
          <w:p w14:paraId="3F517CF4" w14:textId="77777777" w:rsidR="00511FFC" w:rsidRPr="0014486F" w:rsidRDefault="00511FFC" w:rsidP="00D82B8C">
            <w:pPr>
              <w:widowControl w:val="0"/>
              <w:pBdr>
                <w:top w:val="nil"/>
                <w:left w:val="nil"/>
                <w:bottom w:val="nil"/>
                <w:right w:val="nil"/>
                <w:between w:val="nil"/>
              </w:pBdr>
              <w:spacing w:after="0" w:line="240" w:lineRule="auto"/>
            </w:pPr>
            <w:r w:rsidRPr="0014486F">
              <w:t>Group: ___________</w:t>
            </w:r>
          </w:p>
        </w:tc>
        <w:tc>
          <w:tcPr>
            <w:tcW w:w="1701" w:type="dxa"/>
            <w:shd w:val="clear" w:color="auto" w:fill="auto"/>
            <w:tcMar>
              <w:top w:w="100" w:type="dxa"/>
              <w:left w:w="100" w:type="dxa"/>
              <w:bottom w:w="100" w:type="dxa"/>
              <w:right w:w="100" w:type="dxa"/>
            </w:tcMar>
          </w:tcPr>
          <w:p w14:paraId="34336D1D" w14:textId="77777777" w:rsidR="00511FFC" w:rsidRPr="0014486F" w:rsidRDefault="00511FFC" w:rsidP="00D82B8C">
            <w:pPr>
              <w:widowControl w:val="0"/>
              <w:pBdr>
                <w:top w:val="nil"/>
                <w:left w:val="nil"/>
                <w:bottom w:val="nil"/>
                <w:right w:val="nil"/>
                <w:between w:val="nil"/>
              </w:pBdr>
              <w:shd w:val="clear" w:color="auto" w:fill="8DB3E2" w:themeFill="text2" w:themeFillTint="66"/>
              <w:spacing w:after="0" w:line="240" w:lineRule="auto"/>
              <w:jc w:val="center"/>
              <w:rPr>
                <w:b/>
                <w:sz w:val="24"/>
              </w:rPr>
            </w:pPr>
            <w:r w:rsidRPr="0014486F">
              <w:rPr>
                <w:b/>
                <w:sz w:val="24"/>
              </w:rPr>
              <w:t>I agree</w:t>
            </w:r>
          </w:p>
        </w:tc>
        <w:tc>
          <w:tcPr>
            <w:tcW w:w="1843" w:type="dxa"/>
            <w:shd w:val="clear" w:color="auto" w:fill="auto"/>
            <w:tcMar>
              <w:top w:w="100" w:type="dxa"/>
              <w:left w:w="100" w:type="dxa"/>
              <w:bottom w:w="100" w:type="dxa"/>
              <w:right w:w="100" w:type="dxa"/>
            </w:tcMar>
          </w:tcPr>
          <w:p w14:paraId="33EDCE86" w14:textId="77777777" w:rsidR="00511FFC" w:rsidRPr="0014486F" w:rsidRDefault="00511FFC" w:rsidP="00D82B8C">
            <w:pPr>
              <w:widowControl w:val="0"/>
              <w:pBdr>
                <w:top w:val="nil"/>
                <w:left w:val="nil"/>
                <w:bottom w:val="nil"/>
                <w:right w:val="nil"/>
                <w:between w:val="nil"/>
              </w:pBdr>
              <w:shd w:val="clear" w:color="auto" w:fill="C6D9F1" w:themeFill="text2" w:themeFillTint="33"/>
              <w:spacing w:after="0" w:line="240" w:lineRule="auto"/>
              <w:jc w:val="center"/>
              <w:rPr>
                <w:b/>
                <w:sz w:val="24"/>
              </w:rPr>
            </w:pPr>
            <w:r w:rsidRPr="0014486F">
              <w:rPr>
                <w:b/>
                <w:sz w:val="24"/>
              </w:rPr>
              <w:t xml:space="preserve">I partially agree </w:t>
            </w:r>
          </w:p>
        </w:tc>
        <w:tc>
          <w:tcPr>
            <w:tcW w:w="1783" w:type="dxa"/>
            <w:shd w:val="clear" w:color="auto" w:fill="auto"/>
            <w:tcMar>
              <w:top w:w="100" w:type="dxa"/>
              <w:left w:w="100" w:type="dxa"/>
              <w:bottom w:w="100" w:type="dxa"/>
              <w:right w:w="100" w:type="dxa"/>
            </w:tcMar>
          </w:tcPr>
          <w:p w14:paraId="4518AE1D" w14:textId="77777777" w:rsidR="00511FFC" w:rsidRPr="0014486F" w:rsidRDefault="00511FFC" w:rsidP="00D82B8C">
            <w:pPr>
              <w:widowControl w:val="0"/>
              <w:pBdr>
                <w:top w:val="nil"/>
                <w:left w:val="nil"/>
                <w:bottom w:val="nil"/>
                <w:right w:val="nil"/>
                <w:between w:val="nil"/>
              </w:pBdr>
              <w:shd w:val="clear" w:color="auto" w:fill="DBE5F1" w:themeFill="accent1" w:themeFillTint="33"/>
              <w:spacing w:after="0" w:line="240" w:lineRule="auto"/>
              <w:jc w:val="center"/>
              <w:rPr>
                <w:b/>
                <w:sz w:val="24"/>
              </w:rPr>
            </w:pPr>
            <w:r w:rsidRPr="0014486F">
              <w:rPr>
                <w:b/>
                <w:sz w:val="24"/>
              </w:rPr>
              <w:t>I disagree</w:t>
            </w:r>
          </w:p>
        </w:tc>
      </w:tr>
      <w:tr w:rsidR="00511FFC" w:rsidRPr="0014486F" w14:paraId="5EC6DB0D" w14:textId="77777777" w:rsidTr="00D82B8C">
        <w:trPr>
          <w:trHeight w:val="513"/>
        </w:trPr>
        <w:tc>
          <w:tcPr>
            <w:tcW w:w="3219" w:type="dxa"/>
            <w:shd w:val="clear" w:color="auto" w:fill="auto"/>
            <w:tcMar>
              <w:top w:w="100" w:type="dxa"/>
              <w:left w:w="100" w:type="dxa"/>
              <w:bottom w:w="100" w:type="dxa"/>
              <w:right w:w="100" w:type="dxa"/>
            </w:tcMar>
          </w:tcPr>
          <w:p w14:paraId="4B5A5CFE" w14:textId="68C236ED" w:rsidR="00511FFC" w:rsidRPr="0014486F" w:rsidRDefault="00511FFC" w:rsidP="00511FFC">
            <w:pPr>
              <w:pStyle w:val="Listenabsatz"/>
              <w:widowControl w:val="0"/>
              <w:numPr>
                <w:ilvl w:val="0"/>
                <w:numId w:val="6"/>
              </w:numPr>
              <w:pBdr>
                <w:top w:val="nil"/>
                <w:left w:val="nil"/>
                <w:bottom w:val="nil"/>
                <w:right w:val="nil"/>
                <w:between w:val="nil"/>
              </w:pBdr>
              <w:spacing w:after="0" w:line="240" w:lineRule="auto"/>
              <w:ind w:left="426"/>
              <w:contextualSpacing w:val="0"/>
            </w:pPr>
            <w:r w:rsidRPr="0014486F">
              <w:t>Presentation was clear</w:t>
            </w:r>
            <w:r w:rsidR="00D06958">
              <w:t>.</w:t>
            </w:r>
          </w:p>
        </w:tc>
        <w:tc>
          <w:tcPr>
            <w:tcW w:w="1701" w:type="dxa"/>
            <w:shd w:val="clear" w:color="auto" w:fill="auto"/>
            <w:tcMar>
              <w:top w:w="100" w:type="dxa"/>
              <w:left w:w="100" w:type="dxa"/>
              <w:bottom w:w="100" w:type="dxa"/>
              <w:right w:w="100" w:type="dxa"/>
            </w:tcMar>
          </w:tcPr>
          <w:p w14:paraId="64AE4D92"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0DE2B6F4"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4D916B1B" w14:textId="77777777" w:rsidR="00511FFC" w:rsidRPr="0014486F" w:rsidRDefault="00511FFC" w:rsidP="00D82B8C">
            <w:pPr>
              <w:widowControl w:val="0"/>
              <w:pBdr>
                <w:top w:val="nil"/>
                <w:left w:val="nil"/>
                <w:bottom w:val="nil"/>
                <w:right w:val="nil"/>
                <w:between w:val="nil"/>
              </w:pBdr>
              <w:spacing w:after="0" w:line="240" w:lineRule="auto"/>
              <w:rPr>
                <w:sz w:val="20"/>
              </w:rPr>
            </w:pPr>
          </w:p>
        </w:tc>
      </w:tr>
      <w:tr w:rsidR="00511FFC" w:rsidRPr="0014486F" w14:paraId="720E0FB5" w14:textId="77777777" w:rsidTr="00D82B8C">
        <w:trPr>
          <w:trHeight w:val="513"/>
        </w:trPr>
        <w:tc>
          <w:tcPr>
            <w:tcW w:w="3219" w:type="dxa"/>
            <w:shd w:val="clear" w:color="auto" w:fill="auto"/>
            <w:tcMar>
              <w:top w:w="100" w:type="dxa"/>
              <w:left w:w="100" w:type="dxa"/>
              <w:bottom w:w="100" w:type="dxa"/>
              <w:right w:w="100" w:type="dxa"/>
            </w:tcMar>
          </w:tcPr>
          <w:p w14:paraId="0DCE5F50" w14:textId="7DC21243" w:rsidR="00511FFC" w:rsidRPr="0014486F" w:rsidRDefault="00511FFC" w:rsidP="00511FFC">
            <w:pPr>
              <w:pStyle w:val="Listenabsatz"/>
              <w:widowControl w:val="0"/>
              <w:numPr>
                <w:ilvl w:val="0"/>
                <w:numId w:val="6"/>
              </w:numPr>
              <w:pBdr>
                <w:top w:val="nil"/>
                <w:left w:val="nil"/>
                <w:bottom w:val="nil"/>
                <w:right w:val="nil"/>
                <w:between w:val="nil"/>
              </w:pBdr>
              <w:spacing w:after="0" w:line="240" w:lineRule="auto"/>
              <w:ind w:left="426"/>
              <w:contextualSpacing w:val="0"/>
            </w:pPr>
            <w:r w:rsidRPr="0014486F">
              <w:t>Presentation was well-structured</w:t>
            </w:r>
            <w:r w:rsidR="00D06958">
              <w:t>.</w:t>
            </w:r>
          </w:p>
        </w:tc>
        <w:tc>
          <w:tcPr>
            <w:tcW w:w="1701" w:type="dxa"/>
            <w:shd w:val="clear" w:color="auto" w:fill="auto"/>
            <w:tcMar>
              <w:top w:w="100" w:type="dxa"/>
              <w:left w:w="100" w:type="dxa"/>
              <w:bottom w:w="100" w:type="dxa"/>
              <w:right w:w="100" w:type="dxa"/>
            </w:tcMar>
          </w:tcPr>
          <w:p w14:paraId="412B2E85"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30A46F79"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2F552F8D" w14:textId="77777777" w:rsidR="00511FFC" w:rsidRPr="0014486F" w:rsidRDefault="00511FFC" w:rsidP="00D82B8C">
            <w:pPr>
              <w:widowControl w:val="0"/>
              <w:pBdr>
                <w:top w:val="nil"/>
                <w:left w:val="nil"/>
                <w:bottom w:val="nil"/>
                <w:right w:val="nil"/>
                <w:between w:val="nil"/>
              </w:pBdr>
              <w:spacing w:after="0" w:line="240" w:lineRule="auto"/>
              <w:rPr>
                <w:sz w:val="20"/>
              </w:rPr>
            </w:pPr>
          </w:p>
        </w:tc>
      </w:tr>
      <w:tr w:rsidR="00511FFC" w:rsidRPr="0014486F" w14:paraId="1E5C79C3" w14:textId="77777777" w:rsidTr="00D82B8C">
        <w:trPr>
          <w:trHeight w:val="494"/>
        </w:trPr>
        <w:tc>
          <w:tcPr>
            <w:tcW w:w="3219" w:type="dxa"/>
            <w:shd w:val="clear" w:color="auto" w:fill="auto"/>
            <w:tcMar>
              <w:top w:w="100" w:type="dxa"/>
              <w:left w:w="100" w:type="dxa"/>
              <w:bottom w:w="100" w:type="dxa"/>
              <w:right w:w="100" w:type="dxa"/>
            </w:tcMar>
          </w:tcPr>
          <w:p w14:paraId="207D8AA4" w14:textId="502ACFBA" w:rsidR="00511FFC" w:rsidRPr="0014486F" w:rsidRDefault="00511FFC" w:rsidP="00511FFC">
            <w:pPr>
              <w:pStyle w:val="Listenabsatz"/>
              <w:widowControl w:val="0"/>
              <w:numPr>
                <w:ilvl w:val="0"/>
                <w:numId w:val="6"/>
              </w:numPr>
              <w:pBdr>
                <w:top w:val="nil"/>
                <w:left w:val="nil"/>
                <w:bottom w:val="nil"/>
                <w:right w:val="nil"/>
                <w:between w:val="nil"/>
              </w:pBdr>
              <w:spacing w:after="0" w:line="240" w:lineRule="auto"/>
              <w:ind w:left="426"/>
              <w:contextualSpacing w:val="0"/>
            </w:pPr>
            <w:r w:rsidRPr="0014486F">
              <w:t>Arguments are relevant and persuasive</w:t>
            </w:r>
            <w:r w:rsidR="00D06958">
              <w:t>.</w:t>
            </w:r>
          </w:p>
        </w:tc>
        <w:tc>
          <w:tcPr>
            <w:tcW w:w="1701" w:type="dxa"/>
            <w:shd w:val="clear" w:color="auto" w:fill="auto"/>
            <w:tcMar>
              <w:top w:w="100" w:type="dxa"/>
              <w:left w:w="100" w:type="dxa"/>
              <w:bottom w:w="100" w:type="dxa"/>
              <w:right w:w="100" w:type="dxa"/>
            </w:tcMar>
          </w:tcPr>
          <w:p w14:paraId="0B3C8109"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2B2EE660"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4148BBE1" w14:textId="77777777" w:rsidR="00511FFC" w:rsidRPr="0014486F" w:rsidRDefault="00511FFC" w:rsidP="00D82B8C">
            <w:pPr>
              <w:widowControl w:val="0"/>
              <w:pBdr>
                <w:top w:val="nil"/>
                <w:left w:val="nil"/>
                <w:bottom w:val="nil"/>
                <w:right w:val="nil"/>
                <w:between w:val="nil"/>
              </w:pBdr>
              <w:spacing w:after="0" w:line="240" w:lineRule="auto"/>
              <w:rPr>
                <w:sz w:val="20"/>
              </w:rPr>
            </w:pPr>
          </w:p>
        </w:tc>
      </w:tr>
      <w:tr w:rsidR="00511FFC" w:rsidRPr="0014486F" w14:paraId="23A9E589" w14:textId="77777777" w:rsidTr="00D82B8C">
        <w:trPr>
          <w:trHeight w:val="440"/>
        </w:trPr>
        <w:tc>
          <w:tcPr>
            <w:tcW w:w="3219" w:type="dxa"/>
            <w:shd w:val="clear" w:color="auto" w:fill="auto"/>
            <w:tcMar>
              <w:top w:w="100" w:type="dxa"/>
              <w:left w:w="100" w:type="dxa"/>
              <w:bottom w:w="100" w:type="dxa"/>
              <w:right w:w="100" w:type="dxa"/>
            </w:tcMar>
          </w:tcPr>
          <w:p w14:paraId="5CB7EB34" w14:textId="054B419A" w:rsidR="00511FFC" w:rsidRPr="0014486F" w:rsidRDefault="00511FFC" w:rsidP="00511FFC">
            <w:pPr>
              <w:pStyle w:val="Listenabsatz"/>
              <w:widowControl w:val="0"/>
              <w:numPr>
                <w:ilvl w:val="0"/>
                <w:numId w:val="6"/>
              </w:numPr>
              <w:pBdr>
                <w:top w:val="nil"/>
                <w:left w:val="nil"/>
                <w:bottom w:val="nil"/>
                <w:right w:val="nil"/>
                <w:between w:val="nil"/>
              </w:pBdr>
              <w:spacing w:after="0" w:line="240" w:lineRule="auto"/>
              <w:ind w:left="426"/>
              <w:contextualSpacing w:val="0"/>
            </w:pPr>
            <w:r w:rsidRPr="0014486F">
              <w:t>Language was accurate and varied</w:t>
            </w:r>
            <w:r w:rsidR="00D06958">
              <w:t>.</w:t>
            </w:r>
          </w:p>
        </w:tc>
        <w:tc>
          <w:tcPr>
            <w:tcW w:w="1701" w:type="dxa"/>
            <w:shd w:val="clear" w:color="auto" w:fill="auto"/>
            <w:tcMar>
              <w:top w:w="100" w:type="dxa"/>
              <w:left w:w="100" w:type="dxa"/>
              <w:bottom w:w="100" w:type="dxa"/>
              <w:right w:w="100" w:type="dxa"/>
            </w:tcMar>
          </w:tcPr>
          <w:p w14:paraId="16C72108"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704ADC09"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02E844F4" w14:textId="77777777" w:rsidR="00511FFC" w:rsidRPr="0014486F" w:rsidRDefault="00511FFC" w:rsidP="00D82B8C">
            <w:pPr>
              <w:widowControl w:val="0"/>
              <w:pBdr>
                <w:top w:val="nil"/>
                <w:left w:val="nil"/>
                <w:bottom w:val="nil"/>
                <w:right w:val="nil"/>
                <w:between w:val="nil"/>
              </w:pBdr>
              <w:spacing w:after="0" w:line="240" w:lineRule="auto"/>
              <w:rPr>
                <w:sz w:val="20"/>
              </w:rPr>
            </w:pPr>
          </w:p>
        </w:tc>
      </w:tr>
      <w:tr w:rsidR="00511FFC" w:rsidRPr="0014486F" w14:paraId="47C40E3B" w14:textId="77777777" w:rsidTr="00D82B8C">
        <w:trPr>
          <w:trHeight w:val="486"/>
        </w:trPr>
        <w:tc>
          <w:tcPr>
            <w:tcW w:w="3219" w:type="dxa"/>
            <w:shd w:val="clear" w:color="auto" w:fill="auto"/>
            <w:tcMar>
              <w:top w:w="100" w:type="dxa"/>
              <w:left w:w="100" w:type="dxa"/>
              <w:bottom w:w="100" w:type="dxa"/>
              <w:right w:w="100" w:type="dxa"/>
            </w:tcMar>
          </w:tcPr>
          <w:p w14:paraId="47D788A5" w14:textId="33205450" w:rsidR="00511FFC" w:rsidRPr="0014486F" w:rsidRDefault="00511FFC" w:rsidP="00511FFC">
            <w:pPr>
              <w:pStyle w:val="Listenabsatz"/>
              <w:widowControl w:val="0"/>
              <w:numPr>
                <w:ilvl w:val="0"/>
                <w:numId w:val="6"/>
              </w:numPr>
              <w:pBdr>
                <w:top w:val="nil"/>
                <w:left w:val="nil"/>
                <w:bottom w:val="nil"/>
                <w:right w:val="nil"/>
                <w:between w:val="nil"/>
              </w:pBdr>
              <w:spacing w:after="0" w:line="240" w:lineRule="auto"/>
              <w:ind w:left="426"/>
              <w:contextualSpacing w:val="0"/>
            </w:pPr>
            <w:r w:rsidRPr="0014486F">
              <w:t>The product is appealing and original</w:t>
            </w:r>
            <w:r w:rsidR="00D06958">
              <w:t>.</w:t>
            </w:r>
          </w:p>
        </w:tc>
        <w:tc>
          <w:tcPr>
            <w:tcW w:w="1701" w:type="dxa"/>
            <w:shd w:val="clear" w:color="auto" w:fill="auto"/>
            <w:tcMar>
              <w:top w:w="100" w:type="dxa"/>
              <w:left w:w="100" w:type="dxa"/>
              <w:bottom w:w="100" w:type="dxa"/>
              <w:right w:w="100" w:type="dxa"/>
            </w:tcMar>
          </w:tcPr>
          <w:p w14:paraId="32A2048C"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0C954A33"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564C4A1D" w14:textId="77777777" w:rsidR="00511FFC" w:rsidRPr="0014486F" w:rsidRDefault="00511FFC" w:rsidP="00D82B8C">
            <w:pPr>
              <w:widowControl w:val="0"/>
              <w:pBdr>
                <w:top w:val="nil"/>
                <w:left w:val="nil"/>
                <w:bottom w:val="nil"/>
                <w:right w:val="nil"/>
                <w:between w:val="nil"/>
              </w:pBdr>
              <w:spacing w:after="0" w:line="240" w:lineRule="auto"/>
              <w:rPr>
                <w:sz w:val="20"/>
              </w:rPr>
            </w:pPr>
          </w:p>
        </w:tc>
      </w:tr>
      <w:tr w:rsidR="00511FFC" w:rsidRPr="0014486F" w14:paraId="5557E38D" w14:textId="77777777" w:rsidTr="00D82B8C">
        <w:trPr>
          <w:trHeight w:val="908"/>
        </w:trPr>
        <w:tc>
          <w:tcPr>
            <w:tcW w:w="3219" w:type="dxa"/>
            <w:shd w:val="clear" w:color="auto" w:fill="auto"/>
            <w:tcMar>
              <w:top w:w="100" w:type="dxa"/>
              <w:left w:w="100" w:type="dxa"/>
              <w:bottom w:w="100" w:type="dxa"/>
              <w:right w:w="100" w:type="dxa"/>
            </w:tcMar>
          </w:tcPr>
          <w:p w14:paraId="4762C327" w14:textId="34303644" w:rsidR="00511FFC" w:rsidRPr="0014486F" w:rsidRDefault="00511FFC" w:rsidP="00511FFC">
            <w:pPr>
              <w:pStyle w:val="Listenabsatz"/>
              <w:widowControl w:val="0"/>
              <w:numPr>
                <w:ilvl w:val="0"/>
                <w:numId w:val="6"/>
              </w:numPr>
              <w:pBdr>
                <w:top w:val="nil"/>
                <w:left w:val="nil"/>
                <w:bottom w:val="nil"/>
                <w:right w:val="nil"/>
                <w:between w:val="nil"/>
              </w:pBdr>
              <w:spacing w:after="0" w:line="240" w:lineRule="auto"/>
              <w:ind w:left="426"/>
              <w:contextualSpacing w:val="0"/>
            </w:pPr>
            <w:r w:rsidRPr="0014486F">
              <w:t xml:space="preserve">The information from the text was used in an appropriate way, </w:t>
            </w:r>
            <w:r w:rsidR="00D06958" w:rsidRPr="0014486F">
              <w:t>paraphrased,</w:t>
            </w:r>
            <w:r w:rsidRPr="0014486F">
              <w:t xml:space="preserve"> and personalised.</w:t>
            </w:r>
          </w:p>
        </w:tc>
        <w:tc>
          <w:tcPr>
            <w:tcW w:w="1701" w:type="dxa"/>
            <w:shd w:val="clear" w:color="auto" w:fill="auto"/>
            <w:tcMar>
              <w:top w:w="100" w:type="dxa"/>
              <w:left w:w="100" w:type="dxa"/>
              <w:bottom w:w="100" w:type="dxa"/>
              <w:right w:w="100" w:type="dxa"/>
            </w:tcMar>
          </w:tcPr>
          <w:p w14:paraId="32E58137"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299AF0DA" w14:textId="77777777" w:rsidR="00511FFC" w:rsidRPr="0014486F" w:rsidRDefault="00511FFC"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381694D1" w14:textId="77777777" w:rsidR="00511FFC" w:rsidRPr="0014486F" w:rsidRDefault="00511FFC" w:rsidP="00D82B8C">
            <w:pPr>
              <w:widowControl w:val="0"/>
              <w:pBdr>
                <w:top w:val="nil"/>
                <w:left w:val="nil"/>
                <w:bottom w:val="nil"/>
                <w:right w:val="nil"/>
                <w:between w:val="nil"/>
              </w:pBdr>
              <w:spacing w:after="0" w:line="240" w:lineRule="auto"/>
              <w:rPr>
                <w:sz w:val="20"/>
              </w:rPr>
            </w:pPr>
          </w:p>
        </w:tc>
      </w:tr>
      <w:tr w:rsidR="00511FFC" w:rsidRPr="0014486F" w14:paraId="444A1596" w14:textId="77777777" w:rsidTr="00D82B8C">
        <w:trPr>
          <w:trHeight w:val="908"/>
        </w:trPr>
        <w:tc>
          <w:tcPr>
            <w:tcW w:w="8546" w:type="dxa"/>
            <w:gridSpan w:val="4"/>
            <w:shd w:val="clear" w:color="auto" w:fill="auto"/>
            <w:tcMar>
              <w:top w:w="100" w:type="dxa"/>
              <w:left w:w="100" w:type="dxa"/>
              <w:bottom w:w="100" w:type="dxa"/>
              <w:right w:w="100" w:type="dxa"/>
            </w:tcMar>
          </w:tcPr>
          <w:p w14:paraId="27C178F5" w14:textId="77777777" w:rsidR="00511FFC" w:rsidRPr="0014486F" w:rsidRDefault="00511FFC" w:rsidP="00D82B8C">
            <w:pPr>
              <w:widowControl w:val="0"/>
              <w:pBdr>
                <w:top w:val="nil"/>
                <w:left w:val="nil"/>
                <w:bottom w:val="nil"/>
                <w:right w:val="nil"/>
                <w:between w:val="nil"/>
              </w:pBdr>
              <w:spacing w:after="0" w:line="240" w:lineRule="auto"/>
              <w:rPr>
                <w:sz w:val="20"/>
              </w:rPr>
            </w:pPr>
            <w:r w:rsidRPr="0014486F">
              <w:rPr>
                <w:sz w:val="20"/>
              </w:rPr>
              <w:t xml:space="preserve">Other comments: </w:t>
            </w:r>
          </w:p>
        </w:tc>
      </w:tr>
    </w:tbl>
    <w:p w14:paraId="15F443B6" w14:textId="77777777" w:rsidR="007A3923" w:rsidRPr="007A3923" w:rsidRDefault="007A3923" w:rsidP="00AB5FC1">
      <w:pPr>
        <w:pStyle w:val="StandardWeb"/>
        <w:shd w:val="clear" w:color="auto" w:fill="FFFFFF"/>
        <w:spacing w:before="0" w:beforeAutospacing="0" w:afterAutospacing="0" w:line="276" w:lineRule="auto"/>
        <w:jc w:val="both"/>
        <w:rPr>
          <w:rFonts w:asciiTheme="minorHAnsi" w:hAnsiTheme="minorHAnsi" w:cstheme="minorHAnsi"/>
          <w:b/>
          <w:lang w:val="en-US"/>
        </w:rPr>
      </w:pPr>
    </w:p>
    <w:sectPr w:rsidR="007A3923" w:rsidRPr="007A3923" w:rsidSect="008019E7">
      <w:pgSz w:w="11906" w:h="16838"/>
      <w:pgMar w:top="1440" w:right="1560" w:bottom="1843"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A818" w14:textId="77777777" w:rsidR="004868F5" w:rsidRDefault="004868F5" w:rsidP="004D627C">
      <w:pPr>
        <w:spacing w:after="0" w:line="240" w:lineRule="auto"/>
      </w:pPr>
      <w:r>
        <w:separator/>
      </w:r>
    </w:p>
  </w:endnote>
  <w:endnote w:type="continuationSeparator" w:id="0">
    <w:p w14:paraId="10CF6311" w14:textId="77777777" w:rsidR="004868F5" w:rsidRDefault="004868F5" w:rsidP="004D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6427" w14:textId="77777777" w:rsidR="007A7703" w:rsidRDefault="007A77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27EA" w14:textId="4277EF83" w:rsidR="008019E7" w:rsidRPr="008019E7" w:rsidRDefault="007A7703" w:rsidP="008019E7">
    <w:pPr>
      <w:tabs>
        <w:tab w:val="center" w:pos="4536"/>
        <w:tab w:val="right" w:pos="9072"/>
      </w:tabs>
      <w:spacing w:after="0" w:line="240" w:lineRule="auto"/>
      <w:jc w:val="both"/>
      <w:rPr>
        <w:rFonts w:eastAsia="Times New Roman" w:cs="Times New Roman"/>
        <w:sz w:val="18"/>
        <w:lang w:eastAsia="en-US"/>
      </w:rPr>
    </w:pPr>
    <w:r>
      <w:rPr>
        <w:noProof/>
      </w:rPr>
      <w:pict w14:anchorId="09517A9A">
        <v:line id="Straight Connector 1" o:spid="_x0000_s104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8019E7" w:rsidRPr="008019E7" w14:paraId="643EE64B" w14:textId="77777777" w:rsidTr="008019E7">
      <w:trPr>
        <w:trHeight w:val="574"/>
      </w:trPr>
      <w:tc>
        <w:tcPr>
          <w:tcW w:w="6521" w:type="dxa"/>
          <w:hideMark/>
        </w:tcPr>
        <w:p w14:paraId="0A2111F4" w14:textId="77777777" w:rsidR="008019E7" w:rsidRPr="008019E7" w:rsidRDefault="008019E7" w:rsidP="008019E7">
          <w:pPr>
            <w:tabs>
              <w:tab w:val="center" w:pos="4536"/>
              <w:tab w:val="right" w:pos="9072"/>
            </w:tabs>
            <w:ind w:left="33"/>
            <w:rPr>
              <w:color w:val="464646"/>
              <w:sz w:val="16"/>
              <w:szCs w:val="16"/>
              <w:shd w:val="clear" w:color="auto" w:fill="FFFFFF"/>
              <w:lang w:val="en-US"/>
            </w:rPr>
          </w:pPr>
          <w:r w:rsidRPr="008019E7">
            <w:rPr>
              <w:color w:val="464646"/>
              <w:sz w:val="16"/>
              <w:szCs w:val="16"/>
              <w:shd w:val="clear" w:color="auto" w:fill="FFFFFF"/>
              <w:lang w:val="en-US"/>
            </w:rPr>
            <w:t>© 2023. This work is licensed under an Attribution-</w:t>
          </w:r>
          <w:proofErr w:type="spellStart"/>
          <w:r w:rsidRPr="008019E7">
            <w:rPr>
              <w:color w:val="464646"/>
              <w:sz w:val="16"/>
              <w:szCs w:val="16"/>
              <w:shd w:val="clear" w:color="auto" w:fill="FFFFFF"/>
              <w:lang w:val="en-US"/>
            </w:rPr>
            <w:t>NonCommercial</w:t>
          </w:r>
          <w:proofErr w:type="spellEnd"/>
          <w:r w:rsidRPr="008019E7">
            <w:rPr>
              <w:color w:val="464646"/>
              <w:sz w:val="16"/>
              <w:szCs w:val="16"/>
              <w:shd w:val="clear" w:color="auto" w:fill="FFFFFF"/>
              <w:lang w:val="en-US"/>
            </w:rPr>
            <w:t>-</w:t>
          </w:r>
          <w:proofErr w:type="spellStart"/>
          <w:r w:rsidRPr="008019E7">
            <w:rPr>
              <w:color w:val="464646"/>
              <w:sz w:val="16"/>
              <w:szCs w:val="16"/>
              <w:shd w:val="clear" w:color="auto" w:fill="FFFFFF"/>
              <w:lang w:val="en-US"/>
            </w:rPr>
            <w:t>ShareAlike</w:t>
          </w:r>
          <w:proofErr w:type="spellEnd"/>
          <w:r w:rsidRPr="008019E7">
            <w:rPr>
              <w:color w:val="464646"/>
              <w:sz w:val="16"/>
              <w:szCs w:val="16"/>
              <w:shd w:val="clear" w:color="auto" w:fill="FFFFFF"/>
              <w:lang w:val="en-US"/>
            </w:rPr>
            <w:t xml:space="preserve"> International Creative Commons  </w:t>
          </w:r>
          <w:hyperlink r:id="rId1" w:history="1">
            <w:r w:rsidRPr="008019E7">
              <w:rPr>
                <w:color w:val="0563C1"/>
                <w:sz w:val="18"/>
                <w:u w:val="single"/>
                <w:lang w:val="en-US"/>
              </w:rPr>
              <w:t xml:space="preserve">CC-BY-NC-SA 4.0 </w:t>
            </w:r>
            <w:r w:rsidRPr="008019E7">
              <w:rPr>
                <w:color w:val="0563C1"/>
                <w:sz w:val="16"/>
                <w:szCs w:val="16"/>
                <w:u w:val="single"/>
                <w:lang w:val="en-US"/>
              </w:rPr>
              <w:t>License</w:t>
            </w:r>
          </w:hyperlink>
          <w:r w:rsidRPr="008019E7">
            <w:rPr>
              <w:i/>
              <w:iCs/>
              <w:color w:val="464646"/>
              <w:sz w:val="16"/>
              <w:szCs w:val="16"/>
              <w:shd w:val="clear" w:color="auto" w:fill="FFFFFF"/>
              <w:lang w:val="en-US"/>
            </w:rPr>
            <w:t>.</w:t>
          </w:r>
          <w:r w:rsidRPr="008019E7">
            <w:rPr>
              <w:color w:val="464646"/>
              <w:sz w:val="16"/>
              <w:szCs w:val="16"/>
              <w:shd w:val="clear" w:color="auto" w:fill="FFFFFF"/>
              <w:lang w:val="en-US"/>
            </w:rPr>
            <w:t xml:space="preserve"> Attribution: Original activity from</w:t>
          </w:r>
        </w:p>
        <w:p w14:paraId="31BA7E3B" w14:textId="0509A5A9" w:rsidR="008019E7" w:rsidRPr="007A7703" w:rsidRDefault="007A7703" w:rsidP="008019E7">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et al. </w:t>
          </w:r>
          <w:r w:rsidRPr="007A7703">
            <w:rPr>
              <w:rFonts w:cstheme="minorHAnsi"/>
              <w:sz w:val="16"/>
              <w:szCs w:val="16"/>
              <w:lang w:val="en-US"/>
            </w:rPr>
            <w:t xml:space="preserve">(2023), </w:t>
          </w:r>
          <w:r w:rsidRPr="007A7703">
            <w:rPr>
              <w:rFonts w:cstheme="minorHAnsi"/>
              <w:i/>
              <w:iCs/>
              <w:sz w:val="16"/>
              <w:szCs w:val="16"/>
              <w:lang w:val="en-US"/>
            </w:rPr>
            <w:t>Mediation in teaching, learning and assessment</w:t>
          </w:r>
          <w:r w:rsidRPr="007A7703">
            <w:rPr>
              <w:rFonts w:cstheme="minorHAnsi"/>
              <w:sz w:val="16"/>
              <w:szCs w:val="16"/>
              <w:lang w:val="en-US"/>
            </w:rPr>
            <w:t xml:space="preserve">, Council of Europe (European Centre for Modern Languages), Graz, available at </w:t>
          </w:r>
          <w:hyperlink r:id="rId2" w:history="1">
            <w:r w:rsidRPr="007A7703">
              <w:rPr>
                <w:rStyle w:val="Hyperlink"/>
                <w:color w:val="auto"/>
                <w:sz w:val="16"/>
                <w:szCs w:val="16"/>
                <w:u w:val="none"/>
                <w:lang w:val="en-US"/>
              </w:rPr>
              <w:t>www.ecml.at/mediation</w:t>
            </w:r>
          </w:hyperlink>
          <w:r w:rsidRPr="007A7703">
            <w:rPr>
              <w:sz w:val="16"/>
              <w:szCs w:val="16"/>
              <w:lang w:val="en-US"/>
            </w:rPr>
            <w:t>.</w:t>
          </w:r>
        </w:p>
      </w:tc>
      <w:tc>
        <w:tcPr>
          <w:tcW w:w="2693" w:type="dxa"/>
          <w:hideMark/>
        </w:tcPr>
        <w:p w14:paraId="5A8966F0" w14:textId="77777777" w:rsidR="008019E7" w:rsidRPr="008019E7" w:rsidRDefault="008019E7" w:rsidP="008019E7">
          <w:pPr>
            <w:tabs>
              <w:tab w:val="center" w:pos="4536"/>
              <w:tab w:val="right" w:pos="9072"/>
            </w:tabs>
            <w:ind w:left="33"/>
            <w:jc w:val="right"/>
            <w:rPr>
              <w:sz w:val="16"/>
              <w:szCs w:val="20"/>
            </w:rPr>
          </w:pPr>
          <w:r w:rsidRPr="008019E7">
            <w:rPr>
              <w:noProof/>
              <w:sz w:val="18"/>
            </w:rPr>
            <w:drawing>
              <wp:inline distT="0" distB="0" distL="0" distR="0" wp14:anchorId="50547268" wp14:editId="52B5CF34">
                <wp:extent cx="1569720" cy="533400"/>
                <wp:effectExtent l="0" t="0" r="0" b="0"/>
                <wp:docPr id="1"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79217F4E" w14:textId="459B9006" w:rsidR="004D627C" w:rsidRPr="001D408D" w:rsidRDefault="004D627C" w:rsidP="001D40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1FD0" w14:textId="77777777" w:rsidR="007A7703" w:rsidRDefault="007A77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1942" w14:textId="77777777" w:rsidR="004868F5" w:rsidRDefault="004868F5" w:rsidP="004D627C">
      <w:pPr>
        <w:spacing w:after="0" w:line="240" w:lineRule="auto"/>
      </w:pPr>
      <w:r>
        <w:separator/>
      </w:r>
    </w:p>
  </w:footnote>
  <w:footnote w:type="continuationSeparator" w:id="0">
    <w:p w14:paraId="25471254" w14:textId="77777777" w:rsidR="004868F5" w:rsidRDefault="004868F5" w:rsidP="004D627C">
      <w:pPr>
        <w:spacing w:after="0" w:line="240" w:lineRule="auto"/>
      </w:pPr>
      <w:r>
        <w:continuationSeparator/>
      </w:r>
    </w:p>
  </w:footnote>
  <w:footnote w:id="1">
    <w:p w14:paraId="1C0BD149" w14:textId="1A1E1F49" w:rsidR="00680CC2" w:rsidRPr="00680CC2" w:rsidRDefault="00680CC2" w:rsidP="00680CC2">
      <w:pPr>
        <w:pStyle w:val="Funotentext"/>
        <w:jc w:val="both"/>
        <w:rPr>
          <w:lang w:val="en-US"/>
        </w:rPr>
      </w:pPr>
      <w:r>
        <w:rPr>
          <w:rStyle w:val="Funotenzeichen"/>
        </w:rPr>
        <w:footnoteRef/>
      </w:r>
      <w:r>
        <w:rPr>
          <w:lang w:val="en-US"/>
        </w:rPr>
        <w:t xml:space="preserve">The </w:t>
      </w:r>
      <w:r w:rsidR="004B6464">
        <w:rPr>
          <w:lang w:val="en-US"/>
        </w:rPr>
        <w:t xml:space="preserve">METLA </w:t>
      </w:r>
      <w:r>
        <w:rPr>
          <w:lang w:val="en-US"/>
        </w:rPr>
        <w:t xml:space="preserve">team deeply thanks: </w:t>
      </w:r>
      <w:r w:rsidRPr="00680CC2">
        <w:rPr>
          <w:lang w:val="en-US"/>
        </w:rPr>
        <w:t xml:space="preserve">Eleni </w:t>
      </w:r>
      <w:proofErr w:type="spellStart"/>
      <w:r w:rsidRPr="00680CC2">
        <w:rPr>
          <w:lang w:val="en-US"/>
        </w:rPr>
        <w:t>Challouma</w:t>
      </w:r>
      <w:proofErr w:type="spellEnd"/>
      <w:r>
        <w:rPr>
          <w:lang w:val="en-US"/>
        </w:rPr>
        <w:t xml:space="preserve">, Urania Sarri, </w:t>
      </w:r>
      <w:proofErr w:type="spellStart"/>
      <w:r w:rsidRPr="00680CC2">
        <w:rPr>
          <w:lang w:val="en-US"/>
        </w:rPr>
        <w:t>Avgi</w:t>
      </w:r>
      <w:proofErr w:type="spellEnd"/>
      <w:r w:rsidRPr="00680CC2">
        <w:rPr>
          <w:lang w:val="en-US"/>
        </w:rPr>
        <w:t xml:space="preserve"> Constantinou Kontou and Teodora </w:t>
      </w:r>
      <w:proofErr w:type="spellStart"/>
      <w:r w:rsidRPr="00680CC2">
        <w:rPr>
          <w:lang w:val="en-US"/>
        </w:rPr>
        <w:t>Paskalova</w:t>
      </w:r>
      <w:proofErr w:type="spellEnd"/>
      <w:r w:rsidRPr="00680CC2">
        <w:rPr>
          <w:lang w:val="en-US"/>
        </w:rPr>
        <w:t xml:space="preserve"> </w:t>
      </w:r>
      <w:proofErr w:type="spellStart"/>
      <w:r w:rsidRPr="00680CC2">
        <w:rPr>
          <w:lang w:val="en-US"/>
        </w:rPr>
        <w:t>Vuchkova</w:t>
      </w:r>
      <w:proofErr w:type="spellEnd"/>
      <w:r w:rsidRPr="00680CC2">
        <w:rPr>
          <w:lang w:val="en-US"/>
        </w:rPr>
        <w:t xml:space="preserve"> </w:t>
      </w:r>
      <w:r>
        <w:rPr>
          <w:lang w:val="en-US"/>
        </w:rPr>
        <w:t>who created a first draft of this activity within the framework of the ME.T.</w:t>
      </w:r>
      <w:proofErr w:type="gramStart"/>
      <w:r>
        <w:rPr>
          <w:lang w:val="en-US"/>
        </w:rPr>
        <w:t>L.A</w:t>
      </w:r>
      <w:proofErr w:type="gramEnd"/>
      <w:r>
        <w:rPr>
          <w:lang w:val="en-US"/>
        </w:rPr>
        <w:t xml:space="preserve"> workshop </w:t>
      </w:r>
      <w:proofErr w:type="spellStart"/>
      <w:r>
        <w:rPr>
          <w:lang w:val="en-US"/>
        </w:rPr>
        <w:t>organi</w:t>
      </w:r>
      <w:r w:rsidR="001D408D">
        <w:rPr>
          <w:lang w:val="en-US"/>
        </w:rPr>
        <w:t>s</w:t>
      </w:r>
      <w:r>
        <w:rPr>
          <w:lang w:val="en-US"/>
        </w:rPr>
        <w:t>ed</w:t>
      </w:r>
      <w:proofErr w:type="spellEnd"/>
      <w:r>
        <w:rPr>
          <w:lang w:val="en-US"/>
        </w:rPr>
        <w:t xml:space="preserve"> on </w:t>
      </w:r>
      <w:r w:rsidR="001D408D">
        <w:rPr>
          <w:lang w:val="en-US"/>
        </w:rPr>
        <w:t>19-20 May</w:t>
      </w:r>
      <w:r>
        <w:rPr>
          <w:lang w:val="en-US"/>
        </w:rPr>
        <w:t xml:space="preserve"> 2021.</w:t>
      </w:r>
    </w:p>
  </w:footnote>
  <w:footnote w:id="2">
    <w:p w14:paraId="032C83C5" w14:textId="77777777" w:rsidR="00FB0054" w:rsidRDefault="00FB0054" w:rsidP="00FB0054">
      <w:pPr>
        <w:pStyle w:val="Funotentext"/>
        <w:rPr>
          <w:lang w:val="en-US" w:eastAsia="en-US"/>
        </w:rPr>
      </w:pPr>
      <w:r>
        <w:rPr>
          <w:rStyle w:val="Funotenzeichen"/>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0F8B" w14:textId="77777777" w:rsidR="007A7703" w:rsidRDefault="007A77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737" w14:textId="42555578" w:rsidR="004D627C" w:rsidRPr="00680CC2" w:rsidRDefault="00D06958" w:rsidP="00D06958">
    <w:pPr>
      <w:tabs>
        <w:tab w:val="right" w:pos="8505"/>
      </w:tabs>
    </w:pPr>
    <w:r w:rsidRPr="00C549D7">
      <w:rPr>
        <w:b/>
        <w:color w:val="365F91" w:themeColor="accent1" w:themeShade="BF"/>
        <w:sz w:val="20"/>
      </w:rPr>
      <w:t>ME</w:t>
    </w:r>
    <w:r>
      <w:rPr>
        <w:b/>
        <w:color w:val="365F91" w:themeColor="accent1" w:themeShade="BF"/>
        <w:sz w:val="20"/>
      </w:rPr>
      <w:t xml:space="preserve">TLA task </w:t>
    </w:r>
    <w:r w:rsidR="00FB0054">
      <w:rPr>
        <w:b/>
        <w:color w:val="365F91" w:themeColor="accent1" w:themeShade="BF"/>
        <w:sz w:val="20"/>
      </w:rPr>
      <w:t>38</w:t>
    </w:r>
    <w:r>
      <w:rPr>
        <w:b/>
        <w:color w:val="365F91" w:themeColor="accent1" w:themeShade="BF"/>
        <w:sz w:val="20"/>
      </w:rPr>
      <w:tab/>
    </w:r>
    <w:r>
      <w:rPr>
        <w:noProof/>
      </w:rPr>
      <w:drawing>
        <wp:inline distT="0" distB="0" distL="0" distR="0" wp14:anchorId="20587A2E" wp14:editId="7D540622">
          <wp:extent cx="771460" cy="530465"/>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E5B0" w14:textId="77777777" w:rsidR="007A7703" w:rsidRDefault="007A77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D0"/>
    <w:multiLevelType w:val="hybridMultilevel"/>
    <w:tmpl w:val="5088F7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1327ED"/>
    <w:multiLevelType w:val="hybridMultilevel"/>
    <w:tmpl w:val="E11A360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655322A"/>
    <w:multiLevelType w:val="hybridMultilevel"/>
    <w:tmpl w:val="60EA8E20"/>
    <w:lvl w:ilvl="0" w:tplc="9F448ED8">
      <w:start w:val="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5AE0197"/>
    <w:multiLevelType w:val="hybridMultilevel"/>
    <w:tmpl w:val="1BCCD09A"/>
    <w:lvl w:ilvl="0" w:tplc="7EB456BE">
      <w:start w:val="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DC480B"/>
    <w:multiLevelType w:val="hybridMultilevel"/>
    <w:tmpl w:val="CB066338"/>
    <w:lvl w:ilvl="0" w:tplc="04080011">
      <w:start w:val="1"/>
      <w:numFmt w:val="decimal"/>
      <w:lvlText w:val="%1)"/>
      <w:lvlJc w:val="left"/>
      <w:pPr>
        <w:ind w:left="720" w:hanging="360"/>
      </w:pPr>
      <w:rPr>
        <w:rFonts w:hint="default"/>
      </w:rPr>
    </w:lvl>
    <w:lvl w:ilvl="1" w:tplc="F2F0622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FC2A24"/>
    <w:multiLevelType w:val="hybridMultilevel"/>
    <w:tmpl w:val="BE287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B8E4EF4"/>
    <w:multiLevelType w:val="hybridMultilevel"/>
    <w:tmpl w:val="5482960C"/>
    <w:lvl w:ilvl="0" w:tplc="E2FC68A0">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D934197"/>
    <w:multiLevelType w:val="hybridMultilevel"/>
    <w:tmpl w:val="0824C48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539828512">
    <w:abstractNumId w:val="5"/>
  </w:num>
  <w:num w:numId="2" w16cid:durableId="946695210">
    <w:abstractNumId w:val="2"/>
  </w:num>
  <w:num w:numId="3" w16cid:durableId="931857035">
    <w:abstractNumId w:val="3"/>
  </w:num>
  <w:num w:numId="4" w16cid:durableId="1324703460">
    <w:abstractNumId w:val="4"/>
  </w:num>
  <w:num w:numId="5" w16cid:durableId="928393139">
    <w:abstractNumId w:val="6"/>
  </w:num>
  <w:num w:numId="6" w16cid:durableId="1243612029">
    <w:abstractNumId w:val="0"/>
  </w:num>
  <w:num w:numId="7" w16cid:durableId="2026666482">
    <w:abstractNumId w:val="7"/>
  </w:num>
  <w:num w:numId="8" w16cid:durableId="22256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27C"/>
    <w:rsid w:val="000248E5"/>
    <w:rsid w:val="000B4C45"/>
    <w:rsid w:val="000D113C"/>
    <w:rsid w:val="00137832"/>
    <w:rsid w:val="0014486F"/>
    <w:rsid w:val="001D408D"/>
    <w:rsid w:val="001F6BAC"/>
    <w:rsid w:val="002A6962"/>
    <w:rsid w:val="00351CC8"/>
    <w:rsid w:val="00393875"/>
    <w:rsid w:val="003D5E36"/>
    <w:rsid w:val="003E72B9"/>
    <w:rsid w:val="00415888"/>
    <w:rsid w:val="004868F5"/>
    <w:rsid w:val="00495F31"/>
    <w:rsid w:val="004B6464"/>
    <w:rsid w:val="004D627C"/>
    <w:rsid w:val="004E6E7C"/>
    <w:rsid w:val="00511FFC"/>
    <w:rsid w:val="005901E2"/>
    <w:rsid w:val="006047EC"/>
    <w:rsid w:val="006528F8"/>
    <w:rsid w:val="0066686D"/>
    <w:rsid w:val="00680CC2"/>
    <w:rsid w:val="00705B4D"/>
    <w:rsid w:val="00740B65"/>
    <w:rsid w:val="00795FCA"/>
    <w:rsid w:val="007A3923"/>
    <w:rsid w:val="007A7703"/>
    <w:rsid w:val="008019E7"/>
    <w:rsid w:val="00834051"/>
    <w:rsid w:val="00862854"/>
    <w:rsid w:val="008C6D3C"/>
    <w:rsid w:val="009D25DC"/>
    <w:rsid w:val="00A16C90"/>
    <w:rsid w:val="00A3239C"/>
    <w:rsid w:val="00A36780"/>
    <w:rsid w:val="00A93CC4"/>
    <w:rsid w:val="00AB2A56"/>
    <w:rsid w:val="00AB5FC1"/>
    <w:rsid w:val="00AD016E"/>
    <w:rsid w:val="00B27CAF"/>
    <w:rsid w:val="00B43C6E"/>
    <w:rsid w:val="00BB3271"/>
    <w:rsid w:val="00C17440"/>
    <w:rsid w:val="00C80C39"/>
    <w:rsid w:val="00CC0C2C"/>
    <w:rsid w:val="00CC6A94"/>
    <w:rsid w:val="00D06958"/>
    <w:rsid w:val="00D11993"/>
    <w:rsid w:val="00D3034B"/>
    <w:rsid w:val="00D5087B"/>
    <w:rsid w:val="00DE34CB"/>
    <w:rsid w:val="00E437EB"/>
    <w:rsid w:val="00E61D95"/>
    <w:rsid w:val="00E96DC7"/>
    <w:rsid w:val="00FA34B0"/>
    <w:rsid w:val="00FB00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7E6CF52"/>
  <w15:docId w15:val="{83F9CB25-058D-4EC1-B856-7CA17CA0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627C"/>
  </w:style>
  <w:style w:type="paragraph" w:styleId="berschrift1">
    <w:name w:val="heading 1"/>
    <w:basedOn w:val="Normal2"/>
    <w:next w:val="Normal2"/>
    <w:rsid w:val="004D627C"/>
    <w:pPr>
      <w:keepNext/>
      <w:keepLines/>
      <w:spacing w:before="480" w:after="120"/>
      <w:outlineLvl w:val="0"/>
    </w:pPr>
    <w:rPr>
      <w:b/>
      <w:sz w:val="48"/>
      <w:szCs w:val="48"/>
    </w:rPr>
  </w:style>
  <w:style w:type="paragraph" w:styleId="berschrift2">
    <w:name w:val="heading 2"/>
    <w:basedOn w:val="Normal2"/>
    <w:next w:val="Normal2"/>
    <w:rsid w:val="004D627C"/>
    <w:pPr>
      <w:keepNext/>
      <w:keepLines/>
      <w:spacing w:before="360" w:after="80"/>
      <w:outlineLvl w:val="1"/>
    </w:pPr>
    <w:rPr>
      <w:b/>
      <w:sz w:val="36"/>
      <w:szCs w:val="36"/>
    </w:rPr>
  </w:style>
  <w:style w:type="paragraph" w:styleId="berschrift3">
    <w:name w:val="heading 3"/>
    <w:basedOn w:val="Normal2"/>
    <w:next w:val="Normal2"/>
    <w:rsid w:val="004D627C"/>
    <w:pPr>
      <w:keepNext/>
      <w:keepLines/>
      <w:spacing w:before="280" w:after="80"/>
      <w:outlineLvl w:val="2"/>
    </w:pPr>
    <w:rPr>
      <w:b/>
      <w:sz w:val="28"/>
      <w:szCs w:val="28"/>
    </w:rPr>
  </w:style>
  <w:style w:type="paragraph" w:styleId="berschrift4">
    <w:name w:val="heading 4"/>
    <w:basedOn w:val="Normal2"/>
    <w:next w:val="Normal2"/>
    <w:rsid w:val="004D627C"/>
    <w:pPr>
      <w:keepNext/>
      <w:keepLines/>
      <w:spacing w:before="240" w:after="40"/>
      <w:outlineLvl w:val="3"/>
    </w:pPr>
    <w:rPr>
      <w:b/>
      <w:sz w:val="24"/>
      <w:szCs w:val="24"/>
    </w:rPr>
  </w:style>
  <w:style w:type="paragraph" w:styleId="berschrift5">
    <w:name w:val="heading 5"/>
    <w:basedOn w:val="Normal2"/>
    <w:next w:val="Normal2"/>
    <w:rsid w:val="004D627C"/>
    <w:pPr>
      <w:keepNext/>
      <w:keepLines/>
      <w:spacing w:before="220" w:after="40"/>
      <w:outlineLvl w:val="4"/>
    </w:pPr>
    <w:rPr>
      <w:b/>
    </w:rPr>
  </w:style>
  <w:style w:type="paragraph" w:styleId="berschrift6">
    <w:name w:val="heading 6"/>
    <w:basedOn w:val="Normal2"/>
    <w:next w:val="Normal2"/>
    <w:rsid w:val="004D627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4D627C"/>
  </w:style>
  <w:style w:type="paragraph" w:styleId="Titel">
    <w:name w:val="Title"/>
    <w:basedOn w:val="Normal2"/>
    <w:next w:val="Normal2"/>
    <w:rsid w:val="004D627C"/>
    <w:pPr>
      <w:keepNext/>
      <w:keepLines/>
      <w:spacing w:before="480" w:after="120"/>
    </w:pPr>
    <w:rPr>
      <w:b/>
      <w:sz w:val="72"/>
      <w:szCs w:val="72"/>
    </w:rPr>
  </w:style>
  <w:style w:type="paragraph" w:customStyle="1" w:styleId="Normal2">
    <w:name w:val="Normal2"/>
    <w:rsid w:val="004D627C"/>
  </w:style>
  <w:style w:type="paragraph" w:styleId="Listenabsatz">
    <w:name w:val="List Paragraph"/>
    <w:basedOn w:val="Standard"/>
    <w:uiPriority w:val="34"/>
    <w:qFormat/>
    <w:rsid w:val="007145B0"/>
    <w:pPr>
      <w:ind w:left="720"/>
      <w:contextualSpacing/>
    </w:pPr>
  </w:style>
  <w:style w:type="paragraph" w:styleId="Funotentext">
    <w:name w:val="footnote text"/>
    <w:basedOn w:val="Standard"/>
    <w:link w:val="FunotentextZchn"/>
    <w:uiPriority w:val="99"/>
    <w:unhideWhenUsed/>
    <w:rsid w:val="007145B0"/>
    <w:pPr>
      <w:spacing w:after="0" w:line="240" w:lineRule="auto"/>
    </w:pPr>
    <w:rPr>
      <w:sz w:val="20"/>
      <w:szCs w:val="20"/>
    </w:rPr>
  </w:style>
  <w:style w:type="character" w:customStyle="1" w:styleId="FunotentextZchn">
    <w:name w:val="Fußnotentext Zchn"/>
    <w:basedOn w:val="Absatz-Standardschriftart"/>
    <w:link w:val="Funotentext"/>
    <w:uiPriority w:val="99"/>
    <w:rsid w:val="007145B0"/>
    <w:rPr>
      <w:sz w:val="20"/>
      <w:szCs w:val="20"/>
    </w:rPr>
  </w:style>
  <w:style w:type="character" w:styleId="Funotenzeichen">
    <w:name w:val="footnote reference"/>
    <w:basedOn w:val="Absatz-Standardschriftart"/>
    <w:uiPriority w:val="99"/>
    <w:semiHidden/>
    <w:unhideWhenUsed/>
    <w:rsid w:val="007145B0"/>
    <w:rPr>
      <w:vertAlign w:val="superscript"/>
    </w:rPr>
  </w:style>
  <w:style w:type="character" w:styleId="Hyperlink">
    <w:name w:val="Hyperlink"/>
    <w:basedOn w:val="Absatz-Standardschriftart"/>
    <w:uiPriority w:val="99"/>
    <w:unhideWhenUsed/>
    <w:rsid w:val="007145B0"/>
    <w:rPr>
      <w:color w:val="0000FF" w:themeColor="hyperlink"/>
      <w:u w:val="single"/>
    </w:rPr>
  </w:style>
  <w:style w:type="paragraph" w:styleId="Beschriftung">
    <w:name w:val="caption"/>
    <w:basedOn w:val="Standard"/>
    <w:next w:val="Standard"/>
    <w:uiPriority w:val="35"/>
    <w:unhideWhenUsed/>
    <w:qFormat/>
    <w:rsid w:val="007145B0"/>
    <w:pPr>
      <w:spacing w:line="240" w:lineRule="auto"/>
    </w:pPr>
    <w:rPr>
      <w:b/>
      <w:bCs/>
      <w:color w:val="4F81BD" w:themeColor="accent1"/>
      <w:sz w:val="18"/>
      <w:szCs w:val="18"/>
    </w:rPr>
  </w:style>
  <w:style w:type="paragraph" w:styleId="Fuzeile">
    <w:name w:val="footer"/>
    <w:basedOn w:val="Standard"/>
    <w:link w:val="FuzeileZchn"/>
    <w:uiPriority w:val="99"/>
    <w:unhideWhenUsed/>
    <w:rsid w:val="007145B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145B0"/>
  </w:style>
  <w:style w:type="paragraph" w:styleId="Kopfzeile">
    <w:name w:val="header"/>
    <w:basedOn w:val="Standard"/>
    <w:link w:val="KopfzeileZchn"/>
    <w:uiPriority w:val="99"/>
    <w:unhideWhenUsed/>
    <w:rsid w:val="00C72FDA"/>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C72FDA"/>
  </w:style>
  <w:style w:type="paragraph" w:styleId="Untertitel">
    <w:name w:val="Subtitle"/>
    <w:basedOn w:val="Standard"/>
    <w:next w:val="Standard"/>
    <w:rsid w:val="004D627C"/>
    <w:pPr>
      <w:keepNext/>
      <w:keepLines/>
      <w:spacing w:before="360" w:after="80"/>
    </w:pPr>
    <w:rPr>
      <w:rFonts w:ascii="Georgia" w:eastAsia="Georgia" w:hAnsi="Georgia" w:cs="Georgia"/>
      <w:i/>
      <w:color w:val="666666"/>
      <w:sz w:val="48"/>
      <w:szCs w:val="48"/>
    </w:rPr>
  </w:style>
  <w:style w:type="table" w:customStyle="1" w:styleId="a">
    <w:basedOn w:val="NormaleTabelle"/>
    <w:rsid w:val="004D627C"/>
    <w:tblPr>
      <w:tblStyleRowBandSize w:val="1"/>
      <w:tblStyleColBandSize w:val="1"/>
      <w:tblCellMar>
        <w:left w:w="115" w:type="dxa"/>
        <w:right w:w="115" w:type="dxa"/>
      </w:tblCellMar>
    </w:tblPr>
  </w:style>
  <w:style w:type="table" w:customStyle="1" w:styleId="a0">
    <w:basedOn w:val="NormaleTabelle"/>
    <w:rsid w:val="004D627C"/>
    <w:tblPr>
      <w:tblStyleRowBandSize w:val="1"/>
      <w:tblStyleColBandSize w:val="1"/>
      <w:tblCellMar>
        <w:top w:w="100" w:type="dxa"/>
        <w:left w:w="100" w:type="dxa"/>
        <w:bottom w:w="100" w:type="dxa"/>
        <w:right w:w="100" w:type="dxa"/>
      </w:tblCellMar>
    </w:tblPr>
  </w:style>
  <w:style w:type="character" w:styleId="Seitenzahl">
    <w:name w:val="page number"/>
    <w:basedOn w:val="Absatz-Standardschriftart"/>
    <w:uiPriority w:val="99"/>
    <w:unhideWhenUsed/>
    <w:rsid w:val="00680CC2"/>
    <w:rPr>
      <w:rFonts w:eastAsiaTheme="minorEastAsia" w:cstheme="minorBidi"/>
      <w:bCs w:val="0"/>
      <w:iCs w:val="0"/>
      <w:szCs w:val="22"/>
      <w:lang w:val="en-US"/>
    </w:rPr>
  </w:style>
  <w:style w:type="paragraph" w:styleId="StandardWeb">
    <w:name w:val="Normal (Web)"/>
    <w:basedOn w:val="Standard"/>
    <w:uiPriority w:val="99"/>
    <w:unhideWhenUsed/>
    <w:rsid w:val="00680CC2"/>
    <w:pPr>
      <w:spacing w:before="100" w:beforeAutospacing="1" w:after="100" w:afterAutospacing="1" w:line="240" w:lineRule="auto"/>
    </w:pPr>
    <w:rPr>
      <w:rFonts w:ascii="Times New Roman" w:eastAsia="Times New Roman" w:hAnsi="Times New Roman" w:cs="Times New Roman"/>
      <w:sz w:val="24"/>
      <w:szCs w:val="24"/>
      <w:lang w:val="el-GR"/>
    </w:rPr>
  </w:style>
  <w:style w:type="table" w:styleId="HellesRaster-Akzent5">
    <w:name w:val="Light Grid Accent 5"/>
    <w:basedOn w:val="NormaleTabelle"/>
    <w:uiPriority w:val="62"/>
    <w:rsid w:val="00E437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ingle-author-image">
    <w:name w:val="single-author-image"/>
    <w:basedOn w:val="Absatz-Standardschriftart"/>
    <w:rsid w:val="00C80C39"/>
  </w:style>
  <w:style w:type="character" w:customStyle="1" w:styleId="single-author-name">
    <w:name w:val="single-author-name"/>
    <w:basedOn w:val="Absatz-Standardschriftart"/>
    <w:rsid w:val="00C80C39"/>
  </w:style>
  <w:style w:type="paragraph" w:customStyle="1" w:styleId="single-article-date">
    <w:name w:val="single-article-date"/>
    <w:basedOn w:val="Standard"/>
    <w:rsid w:val="00C80C39"/>
    <w:pPr>
      <w:spacing w:before="100" w:beforeAutospacing="1" w:after="100" w:afterAutospacing="1" w:line="240" w:lineRule="auto"/>
    </w:pPr>
    <w:rPr>
      <w:rFonts w:ascii="Times New Roman" w:eastAsia="Times New Roman" w:hAnsi="Times New Roman" w:cs="Times New Roman"/>
      <w:sz w:val="24"/>
      <w:szCs w:val="24"/>
      <w:lang w:val="el-GR"/>
    </w:rPr>
  </w:style>
  <w:style w:type="character" w:styleId="Hervorhebung">
    <w:name w:val="Emphasis"/>
    <w:basedOn w:val="Absatz-Standardschriftart"/>
    <w:uiPriority w:val="20"/>
    <w:qFormat/>
    <w:rsid w:val="00C80C39"/>
    <w:rPr>
      <w:i/>
      <w:iCs/>
    </w:rPr>
  </w:style>
  <w:style w:type="character" w:styleId="Fett">
    <w:name w:val="Strong"/>
    <w:basedOn w:val="Absatz-Standardschriftart"/>
    <w:uiPriority w:val="22"/>
    <w:qFormat/>
    <w:rsid w:val="00C80C39"/>
    <w:rPr>
      <w:b/>
      <w:bCs/>
    </w:rPr>
  </w:style>
  <w:style w:type="paragraph" w:styleId="Sprechblasentext">
    <w:name w:val="Balloon Text"/>
    <w:basedOn w:val="Standard"/>
    <w:link w:val="SprechblasentextZchn"/>
    <w:uiPriority w:val="99"/>
    <w:semiHidden/>
    <w:unhideWhenUsed/>
    <w:rsid w:val="00C80C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C39"/>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37832"/>
    <w:rPr>
      <w:color w:val="605E5C"/>
      <w:shd w:val="clear" w:color="auto" w:fill="E1DFDD"/>
    </w:rPr>
  </w:style>
  <w:style w:type="character" w:styleId="Kommentarzeichen">
    <w:name w:val="annotation reference"/>
    <w:basedOn w:val="Absatz-Standardschriftart"/>
    <w:uiPriority w:val="99"/>
    <w:semiHidden/>
    <w:unhideWhenUsed/>
    <w:rsid w:val="00137832"/>
    <w:rPr>
      <w:sz w:val="16"/>
      <w:szCs w:val="16"/>
    </w:rPr>
  </w:style>
  <w:style w:type="paragraph" w:styleId="Kommentartext">
    <w:name w:val="annotation text"/>
    <w:basedOn w:val="Standard"/>
    <w:link w:val="KommentartextZchn"/>
    <w:uiPriority w:val="99"/>
    <w:semiHidden/>
    <w:unhideWhenUsed/>
    <w:rsid w:val="00137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32"/>
    <w:rPr>
      <w:sz w:val="20"/>
      <w:szCs w:val="20"/>
    </w:rPr>
  </w:style>
  <w:style w:type="paragraph" w:styleId="Kommentarthema">
    <w:name w:val="annotation subject"/>
    <w:basedOn w:val="Kommentartext"/>
    <w:next w:val="Kommentartext"/>
    <w:link w:val="KommentarthemaZchn"/>
    <w:uiPriority w:val="99"/>
    <w:semiHidden/>
    <w:unhideWhenUsed/>
    <w:rsid w:val="00137832"/>
    <w:rPr>
      <w:b/>
      <w:bCs/>
    </w:rPr>
  </w:style>
  <w:style w:type="character" w:customStyle="1" w:styleId="KommentarthemaZchn">
    <w:name w:val="Kommentarthema Zchn"/>
    <w:basedOn w:val="KommentartextZchn"/>
    <w:link w:val="Kommentarthema"/>
    <w:uiPriority w:val="99"/>
    <w:semiHidden/>
    <w:rsid w:val="00137832"/>
    <w:rPr>
      <w:b/>
      <w:bCs/>
      <w:sz w:val="20"/>
      <w:szCs w:val="20"/>
    </w:rPr>
  </w:style>
  <w:style w:type="table" w:styleId="Tabellenraster">
    <w:name w:val="Table Grid"/>
    <w:basedOn w:val="NormaleTabelle"/>
    <w:uiPriority w:val="39"/>
    <w:rsid w:val="001D40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
    <w:name w:val="Footer1"/>
    <w:basedOn w:val="Fuzeile"/>
    <w:link w:val="footerChar"/>
    <w:qFormat/>
    <w:rsid w:val="001D408D"/>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
    <w:name w:val="footer Char"/>
    <w:basedOn w:val="FuzeileZchn"/>
    <w:link w:val="Footer1"/>
    <w:rsid w:val="001D408D"/>
    <w:rPr>
      <w:rFonts w:asciiTheme="minorHAnsi" w:eastAsiaTheme="minorEastAsia" w:hAnsiTheme="minorHAnsi" w:cstheme="minorBidi"/>
      <w:sz w:val="18"/>
      <w:lang w:eastAsia="en-US"/>
    </w:rPr>
  </w:style>
  <w:style w:type="character" w:styleId="BesuchterLink">
    <w:name w:val="FollowedHyperlink"/>
    <w:basedOn w:val="Absatz-Standardschriftart"/>
    <w:uiPriority w:val="99"/>
    <w:semiHidden/>
    <w:unhideWhenUsed/>
    <w:rsid w:val="00FA34B0"/>
    <w:rPr>
      <w:color w:val="800080" w:themeColor="followedHyperlink"/>
      <w:u w:val="single"/>
    </w:rPr>
  </w:style>
  <w:style w:type="table" w:customStyle="1" w:styleId="Tabellenraster1">
    <w:name w:val="Tabellenraster1"/>
    <w:basedOn w:val="NormaleTabelle"/>
    <w:uiPriority w:val="39"/>
    <w:rsid w:val="008019E7"/>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322">
      <w:bodyDiv w:val="1"/>
      <w:marLeft w:val="0"/>
      <w:marRight w:val="0"/>
      <w:marTop w:val="0"/>
      <w:marBottom w:val="0"/>
      <w:divBdr>
        <w:top w:val="none" w:sz="0" w:space="0" w:color="auto"/>
        <w:left w:val="none" w:sz="0" w:space="0" w:color="auto"/>
        <w:bottom w:val="none" w:sz="0" w:space="0" w:color="auto"/>
        <w:right w:val="none" w:sz="0" w:space="0" w:color="auto"/>
      </w:divBdr>
    </w:div>
    <w:div w:id="193808112">
      <w:bodyDiv w:val="1"/>
      <w:marLeft w:val="0"/>
      <w:marRight w:val="0"/>
      <w:marTop w:val="0"/>
      <w:marBottom w:val="0"/>
      <w:divBdr>
        <w:top w:val="none" w:sz="0" w:space="0" w:color="auto"/>
        <w:left w:val="none" w:sz="0" w:space="0" w:color="auto"/>
        <w:bottom w:val="none" w:sz="0" w:space="0" w:color="auto"/>
        <w:right w:val="none" w:sz="0" w:space="0" w:color="auto"/>
      </w:divBdr>
    </w:div>
    <w:div w:id="207501122">
      <w:bodyDiv w:val="1"/>
      <w:marLeft w:val="0"/>
      <w:marRight w:val="0"/>
      <w:marTop w:val="0"/>
      <w:marBottom w:val="0"/>
      <w:divBdr>
        <w:top w:val="none" w:sz="0" w:space="0" w:color="auto"/>
        <w:left w:val="none" w:sz="0" w:space="0" w:color="auto"/>
        <w:bottom w:val="none" w:sz="0" w:space="0" w:color="auto"/>
        <w:right w:val="none" w:sz="0" w:space="0" w:color="auto"/>
      </w:divBdr>
    </w:div>
    <w:div w:id="292978105">
      <w:bodyDiv w:val="1"/>
      <w:marLeft w:val="0"/>
      <w:marRight w:val="0"/>
      <w:marTop w:val="0"/>
      <w:marBottom w:val="0"/>
      <w:divBdr>
        <w:top w:val="none" w:sz="0" w:space="0" w:color="auto"/>
        <w:left w:val="none" w:sz="0" w:space="0" w:color="auto"/>
        <w:bottom w:val="none" w:sz="0" w:space="0" w:color="auto"/>
        <w:right w:val="none" w:sz="0" w:space="0" w:color="auto"/>
      </w:divBdr>
      <w:divsChild>
        <w:div w:id="1357922897">
          <w:marLeft w:val="0"/>
          <w:marRight w:val="0"/>
          <w:marTop w:val="100"/>
          <w:marBottom w:val="200"/>
          <w:divBdr>
            <w:top w:val="none" w:sz="0" w:space="0" w:color="auto"/>
            <w:left w:val="none" w:sz="0" w:space="0" w:color="auto"/>
            <w:bottom w:val="none" w:sz="0" w:space="0" w:color="auto"/>
            <w:right w:val="none" w:sz="0" w:space="0" w:color="auto"/>
          </w:divBdr>
          <w:divsChild>
            <w:div w:id="1390300027">
              <w:marLeft w:val="-150"/>
              <w:marRight w:val="-150"/>
              <w:marTop w:val="0"/>
              <w:marBottom w:val="0"/>
              <w:divBdr>
                <w:top w:val="none" w:sz="0" w:space="0" w:color="auto"/>
                <w:left w:val="none" w:sz="0" w:space="0" w:color="auto"/>
                <w:bottom w:val="none" w:sz="0" w:space="0" w:color="auto"/>
                <w:right w:val="none" w:sz="0" w:space="0" w:color="auto"/>
              </w:divBdr>
              <w:divsChild>
                <w:div w:id="1374962026">
                  <w:marLeft w:val="0"/>
                  <w:marRight w:val="0"/>
                  <w:marTop w:val="0"/>
                  <w:marBottom w:val="0"/>
                  <w:divBdr>
                    <w:top w:val="none" w:sz="0" w:space="0" w:color="auto"/>
                    <w:left w:val="none" w:sz="0" w:space="0" w:color="auto"/>
                    <w:bottom w:val="none" w:sz="0" w:space="0" w:color="auto"/>
                    <w:right w:val="none" w:sz="0" w:space="0" w:color="auto"/>
                  </w:divBdr>
                </w:div>
                <w:div w:id="389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2265">
          <w:marLeft w:val="0"/>
          <w:marRight w:val="0"/>
          <w:marTop w:val="0"/>
          <w:marBottom w:val="0"/>
          <w:divBdr>
            <w:top w:val="none" w:sz="0" w:space="0" w:color="auto"/>
            <w:left w:val="none" w:sz="0" w:space="0" w:color="auto"/>
            <w:bottom w:val="none" w:sz="0" w:space="0" w:color="auto"/>
            <w:right w:val="none" w:sz="0" w:space="0" w:color="auto"/>
          </w:divBdr>
          <w:divsChild>
            <w:div w:id="1079061011">
              <w:marLeft w:val="0"/>
              <w:marRight w:val="0"/>
              <w:marTop w:val="200"/>
              <w:marBottom w:val="200"/>
              <w:divBdr>
                <w:top w:val="single" w:sz="12" w:space="8" w:color="E7E7E7"/>
                <w:left w:val="none" w:sz="0" w:space="0" w:color="auto"/>
                <w:bottom w:val="single" w:sz="12" w:space="8" w:color="E7E7E7"/>
                <w:right w:val="none" w:sz="0" w:space="0" w:color="auto"/>
              </w:divBdr>
            </w:div>
            <w:div w:id="1186402068">
              <w:marLeft w:val="0"/>
              <w:marRight w:val="0"/>
              <w:marTop w:val="0"/>
              <w:marBottom w:val="0"/>
              <w:divBdr>
                <w:top w:val="single" w:sz="12" w:space="10" w:color="E7E7E7"/>
                <w:left w:val="none" w:sz="0" w:space="0" w:color="auto"/>
                <w:bottom w:val="single" w:sz="12" w:space="10" w:color="E7E7E7"/>
                <w:right w:val="none" w:sz="0" w:space="0" w:color="auto"/>
              </w:divBdr>
              <w:divsChild>
                <w:div w:id="666712193">
                  <w:marLeft w:val="-150"/>
                  <w:marRight w:val="-150"/>
                  <w:marTop w:val="0"/>
                  <w:marBottom w:val="0"/>
                  <w:divBdr>
                    <w:top w:val="none" w:sz="0" w:space="0" w:color="auto"/>
                    <w:left w:val="none" w:sz="0" w:space="0" w:color="auto"/>
                    <w:bottom w:val="none" w:sz="0" w:space="0" w:color="auto"/>
                    <w:right w:val="none" w:sz="0" w:space="0" w:color="auto"/>
                  </w:divBdr>
                  <w:divsChild>
                    <w:div w:id="875393415">
                      <w:marLeft w:val="0"/>
                      <w:marRight w:val="0"/>
                      <w:marTop w:val="0"/>
                      <w:marBottom w:val="0"/>
                      <w:divBdr>
                        <w:top w:val="none" w:sz="0" w:space="0" w:color="auto"/>
                        <w:left w:val="none" w:sz="0" w:space="0" w:color="auto"/>
                        <w:bottom w:val="none" w:sz="0" w:space="0" w:color="auto"/>
                        <w:right w:val="none" w:sz="0" w:space="0" w:color="auto"/>
                      </w:divBdr>
                    </w:div>
                    <w:div w:id="1712151032">
                      <w:marLeft w:val="0"/>
                      <w:marRight w:val="0"/>
                      <w:marTop w:val="0"/>
                      <w:marBottom w:val="0"/>
                      <w:divBdr>
                        <w:top w:val="none" w:sz="0" w:space="0" w:color="auto"/>
                        <w:left w:val="none" w:sz="0" w:space="0" w:color="auto"/>
                        <w:bottom w:val="none" w:sz="0" w:space="0" w:color="auto"/>
                        <w:right w:val="none" w:sz="0" w:space="0" w:color="auto"/>
                      </w:divBdr>
                      <w:divsChild>
                        <w:div w:id="212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33661">
      <w:bodyDiv w:val="1"/>
      <w:marLeft w:val="0"/>
      <w:marRight w:val="0"/>
      <w:marTop w:val="0"/>
      <w:marBottom w:val="0"/>
      <w:divBdr>
        <w:top w:val="none" w:sz="0" w:space="0" w:color="auto"/>
        <w:left w:val="none" w:sz="0" w:space="0" w:color="auto"/>
        <w:bottom w:val="none" w:sz="0" w:space="0" w:color="auto"/>
        <w:right w:val="none" w:sz="0" w:space="0" w:color="auto"/>
      </w:divBdr>
    </w:div>
    <w:div w:id="484512400">
      <w:bodyDiv w:val="1"/>
      <w:marLeft w:val="0"/>
      <w:marRight w:val="0"/>
      <w:marTop w:val="0"/>
      <w:marBottom w:val="0"/>
      <w:divBdr>
        <w:top w:val="none" w:sz="0" w:space="0" w:color="auto"/>
        <w:left w:val="none" w:sz="0" w:space="0" w:color="auto"/>
        <w:bottom w:val="none" w:sz="0" w:space="0" w:color="auto"/>
        <w:right w:val="none" w:sz="0" w:space="0" w:color="auto"/>
      </w:divBdr>
    </w:div>
    <w:div w:id="912659420">
      <w:bodyDiv w:val="1"/>
      <w:marLeft w:val="0"/>
      <w:marRight w:val="0"/>
      <w:marTop w:val="0"/>
      <w:marBottom w:val="0"/>
      <w:divBdr>
        <w:top w:val="none" w:sz="0" w:space="0" w:color="auto"/>
        <w:left w:val="none" w:sz="0" w:space="0" w:color="auto"/>
        <w:bottom w:val="none" w:sz="0" w:space="0" w:color="auto"/>
        <w:right w:val="none" w:sz="0" w:space="0" w:color="auto"/>
      </w:divBdr>
    </w:div>
    <w:div w:id="962151380">
      <w:bodyDiv w:val="1"/>
      <w:marLeft w:val="0"/>
      <w:marRight w:val="0"/>
      <w:marTop w:val="0"/>
      <w:marBottom w:val="0"/>
      <w:divBdr>
        <w:top w:val="none" w:sz="0" w:space="0" w:color="auto"/>
        <w:left w:val="none" w:sz="0" w:space="0" w:color="auto"/>
        <w:bottom w:val="none" w:sz="0" w:space="0" w:color="auto"/>
        <w:right w:val="none" w:sz="0" w:space="0" w:color="auto"/>
      </w:divBdr>
    </w:div>
    <w:div w:id="975522542">
      <w:bodyDiv w:val="1"/>
      <w:marLeft w:val="0"/>
      <w:marRight w:val="0"/>
      <w:marTop w:val="0"/>
      <w:marBottom w:val="0"/>
      <w:divBdr>
        <w:top w:val="none" w:sz="0" w:space="0" w:color="auto"/>
        <w:left w:val="none" w:sz="0" w:space="0" w:color="auto"/>
        <w:bottom w:val="none" w:sz="0" w:space="0" w:color="auto"/>
        <w:right w:val="none" w:sz="0" w:space="0" w:color="auto"/>
      </w:divBdr>
    </w:div>
    <w:div w:id="1054888573">
      <w:bodyDiv w:val="1"/>
      <w:marLeft w:val="0"/>
      <w:marRight w:val="0"/>
      <w:marTop w:val="0"/>
      <w:marBottom w:val="0"/>
      <w:divBdr>
        <w:top w:val="none" w:sz="0" w:space="0" w:color="auto"/>
        <w:left w:val="none" w:sz="0" w:space="0" w:color="auto"/>
        <w:bottom w:val="none" w:sz="0" w:space="0" w:color="auto"/>
        <w:right w:val="none" w:sz="0" w:space="0" w:color="auto"/>
      </w:divBdr>
    </w:div>
    <w:div w:id="1116681737">
      <w:bodyDiv w:val="1"/>
      <w:marLeft w:val="0"/>
      <w:marRight w:val="0"/>
      <w:marTop w:val="0"/>
      <w:marBottom w:val="0"/>
      <w:divBdr>
        <w:top w:val="none" w:sz="0" w:space="0" w:color="auto"/>
        <w:left w:val="none" w:sz="0" w:space="0" w:color="auto"/>
        <w:bottom w:val="none" w:sz="0" w:space="0" w:color="auto"/>
        <w:right w:val="none" w:sz="0" w:space="0" w:color="auto"/>
      </w:divBdr>
    </w:div>
    <w:div w:id="1570114010">
      <w:bodyDiv w:val="1"/>
      <w:marLeft w:val="0"/>
      <w:marRight w:val="0"/>
      <w:marTop w:val="0"/>
      <w:marBottom w:val="0"/>
      <w:divBdr>
        <w:top w:val="none" w:sz="0" w:space="0" w:color="auto"/>
        <w:left w:val="none" w:sz="0" w:space="0" w:color="auto"/>
        <w:bottom w:val="none" w:sz="0" w:space="0" w:color="auto"/>
        <w:right w:val="none" w:sz="0" w:space="0" w:color="auto"/>
      </w:divBdr>
    </w:div>
    <w:div w:id="1676760661">
      <w:bodyDiv w:val="1"/>
      <w:marLeft w:val="0"/>
      <w:marRight w:val="0"/>
      <w:marTop w:val="0"/>
      <w:marBottom w:val="0"/>
      <w:divBdr>
        <w:top w:val="none" w:sz="0" w:space="0" w:color="auto"/>
        <w:left w:val="none" w:sz="0" w:space="0" w:color="auto"/>
        <w:bottom w:val="none" w:sz="0" w:space="0" w:color="auto"/>
        <w:right w:val="none" w:sz="0" w:space="0" w:color="auto"/>
      </w:divBdr>
    </w:div>
    <w:div w:id="208734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wikihow.com/Create-a-PowerPoint-Presentatio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www.wikihow.com/Create-a-PowerPoint-Presentation"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hyperlink" Target="https://www.flowmagazine.gr/author/flowmagazine/" TargetMode="External"/><Relationship Id="rId10" Type="http://schemas.openxmlformats.org/officeDocument/2006/relationships/image" Target="media/image2.png"/><Relationship Id="rId19" Type="http://schemas.openxmlformats.org/officeDocument/2006/relationships/hyperlink" Target="https://www.flowmagazine.gr/6_1_logoi_gia_na_matheis_ispanika/" TargetMode="External"/><Relationship Id="rId31" Type="http://schemas.openxmlformats.org/officeDocument/2006/relationships/hyperlink" Target="https://www.flowmagazine.gr/6_1_logoi_gia_na_matheis_ispanik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flowmagazine.gr/author/flowmagazine/" TargetMode="Externa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cQnzUByNZw/T6B9GGlzVu60uHvA==">AMUW2mV1AHcgIMt6oMN6FBolomNsiAwGi/tQP03XHY97ND4HiomaOmIBl1CPp+zDtjpuqP50V2o3ijkZ1cc9asOB2FzxWQWqInE2Y5v4DYQI/zomi5V/WVI=</go:docsCustomData>
</go:gDocsCustomXmlDataStorage>
</file>

<file path=customXml/itemProps1.xml><?xml version="1.0" encoding="utf-8"?>
<ds:datastoreItem xmlns:ds="http://schemas.openxmlformats.org/officeDocument/2006/customXml" ds:itemID="{7A6DEA46-8280-4888-8290-894B1893AF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10786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Margit Huber</cp:lastModifiedBy>
  <cp:revision>13</cp:revision>
  <dcterms:created xsi:type="dcterms:W3CDTF">2022-07-22T10:40:00Z</dcterms:created>
  <dcterms:modified xsi:type="dcterms:W3CDTF">2023-08-09T13:48:00Z</dcterms:modified>
</cp:coreProperties>
</file>