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AD5D1" w14:textId="77777777" w:rsidR="003F7A2E" w:rsidRDefault="00000000">
      <w:pPr>
        <w:rPr>
          <w:sz w:val="24"/>
          <w:szCs w:val="24"/>
        </w:rPr>
      </w:pPr>
      <w:r>
        <w:rPr>
          <w:b/>
          <w:bCs/>
          <w:sz w:val="24"/>
          <w:szCs w:val="24"/>
        </w:rPr>
        <w:t>Title:</w:t>
      </w:r>
      <w:r>
        <w:rPr>
          <w:sz w:val="24"/>
          <w:szCs w:val="24"/>
        </w:rPr>
        <w:t xml:space="preserve"> Learning about Ukrainian culture and history through AI translation</w:t>
      </w:r>
    </w:p>
    <w:p w14:paraId="3F5964D4" w14:textId="77777777" w:rsidR="003F7A2E" w:rsidRDefault="003F7A2E">
      <w:pPr>
        <w:rPr>
          <w:sz w:val="24"/>
          <w:szCs w:val="24"/>
        </w:rPr>
      </w:pPr>
    </w:p>
    <w:p w14:paraId="637DF1CE" w14:textId="77777777" w:rsidR="003F7A2E" w:rsidRDefault="00000000">
      <w:pPr>
        <w:rPr>
          <w:sz w:val="24"/>
          <w:szCs w:val="24"/>
        </w:rPr>
      </w:pPr>
      <w:r>
        <w:rPr>
          <w:b/>
          <w:bCs/>
          <w:sz w:val="24"/>
          <w:szCs w:val="24"/>
        </w:rPr>
        <w:t>Created by:</w:t>
      </w:r>
      <w:r>
        <w:rPr>
          <w:sz w:val="24"/>
          <w:szCs w:val="24"/>
        </w:rPr>
        <w:t xml:space="preserve"> Sandra Hadzihalilovic, Kateryna Kharytych (Germany)</w:t>
      </w:r>
    </w:p>
    <w:p w14:paraId="6DB2AF1C" w14:textId="77777777" w:rsidR="003F7A2E" w:rsidRDefault="003F7A2E">
      <w:pPr>
        <w:rPr>
          <w:sz w:val="24"/>
          <w:szCs w:val="24"/>
        </w:rPr>
      </w:pPr>
    </w:p>
    <w:p w14:paraId="7AF4C931" w14:textId="77777777" w:rsidR="003F7A2E" w:rsidRDefault="00000000">
      <w:pPr>
        <w:rPr>
          <w:sz w:val="24"/>
          <w:szCs w:val="24"/>
        </w:rPr>
      </w:pPr>
      <w:r>
        <w:rPr>
          <w:b/>
          <w:bCs/>
          <w:sz w:val="24"/>
          <w:szCs w:val="24"/>
        </w:rPr>
        <w:t>Short description</w:t>
      </w:r>
      <w:r>
        <w:rPr>
          <w:sz w:val="24"/>
          <w:szCs w:val="24"/>
        </w:rPr>
        <w:t>: This activity is about getting to know Ukrainian culture and history through different AI language translation. Learners will evaluate the quality of texts translated by AI in their languages, editing them based on speech style, stress and intonation patterns of a particular language.</w:t>
      </w:r>
    </w:p>
    <w:p w14:paraId="1BD75EF4" w14:textId="77777777" w:rsidR="003F7A2E" w:rsidRDefault="003F7A2E">
      <w:pPr>
        <w:rPr>
          <w:sz w:val="24"/>
          <w:szCs w:val="24"/>
        </w:rPr>
      </w:pPr>
    </w:p>
    <w:p w14:paraId="30627DC0" w14:textId="77777777" w:rsidR="003F7A2E" w:rsidRDefault="00000000">
      <w:pPr>
        <w:rPr>
          <w:sz w:val="24"/>
          <w:szCs w:val="24"/>
        </w:rPr>
      </w:pPr>
      <w:r>
        <w:rPr>
          <w:b/>
          <w:bCs/>
          <w:sz w:val="24"/>
          <w:szCs w:val="24"/>
        </w:rPr>
        <w:t>Languages activity is designed for</w:t>
      </w:r>
      <w:r>
        <w:rPr>
          <w:sz w:val="24"/>
          <w:szCs w:val="24"/>
        </w:rPr>
        <w:t>: all</w:t>
      </w:r>
    </w:p>
    <w:p w14:paraId="4D7EF0B0" w14:textId="77777777" w:rsidR="003F7A2E" w:rsidRDefault="003F7A2E">
      <w:pPr>
        <w:rPr>
          <w:sz w:val="24"/>
          <w:szCs w:val="24"/>
        </w:rPr>
      </w:pPr>
    </w:p>
    <w:p w14:paraId="19E463C9" w14:textId="77777777" w:rsidR="003F7A2E" w:rsidRDefault="00000000">
      <w:pPr>
        <w:rPr>
          <w:b/>
          <w:bCs/>
          <w:sz w:val="24"/>
          <w:szCs w:val="24"/>
        </w:rPr>
      </w:pPr>
      <w:r>
        <w:rPr>
          <w:b/>
          <w:bCs/>
          <w:sz w:val="24"/>
          <w:szCs w:val="24"/>
        </w:rPr>
        <w:t xml:space="preserve">Age group: </w:t>
      </w:r>
    </w:p>
    <w:p w14:paraId="69D4D34F" w14:textId="24B0FC04" w:rsidR="003F7A2E" w:rsidRDefault="00BD6AF4">
      <w:pPr>
        <w:numPr>
          <w:ilvl w:val="0"/>
          <w:numId w:val="8"/>
        </w:numPr>
        <w:rPr>
          <w:sz w:val="24"/>
          <w:szCs w:val="24"/>
        </w:rPr>
      </w:pPr>
      <w:r>
        <w:rPr>
          <w:sz w:val="24"/>
          <w:szCs w:val="24"/>
        </w:rPr>
        <w:fldChar w:fldCharType="begin">
          <w:ffData>
            <w:name w:val="Marcar1"/>
            <w:enabled/>
            <w:calcOnExit w:val="0"/>
            <w:checkBox>
              <w:sizeAuto/>
              <w:default w:val="0"/>
            </w:checkBox>
          </w:ffData>
        </w:fldChar>
      </w:r>
      <w:bookmarkStart w:id="0" w:name="Marcar1"/>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0"/>
      <w:r>
        <w:rPr>
          <w:sz w:val="24"/>
          <w:szCs w:val="24"/>
        </w:rPr>
        <w:t>0-5</w:t>
      </w:r>
    </w:p>
    <w:p w14:paraId="24BB6DDE" w14:textId="6150763D" w:rsidR="003F7A2E" w:rsidRDefault="00BD6AF4">
      <w:pPr>
        <w:numPr>
          <w:ilvl w:val="0"/>
          <w:numId w:val="8"/>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6-10</w:t>
      </w:r>
    </w:p>
    <w:p w14:paraId="4572B444" w14:textId="51314CC9" w:rsidR="003F7A2E" w:rsidRDefault="00BD6AF4">
      <w:pPr>
        <w:numPr>
          <w:ilvl w:val="0"/>
          <w:numId w:val="8"/>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11-18</w:t>
      </w:r>
    </w:p>
    <w:p w14:paraId="5C7A6DA4" w14:textId="4165255A" w:rsidR="003F7A2E" w:rsidRDefault="00BD6AF4">
      <w:pPr>
        <w:numPr>
          <w:ilvl w:val="0"/>
          <w:numId w:val="8"/>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19-25</w:t>
      </w:r>
    </w:p>
    <w:p w14:paraId="5FCD1DB8" w14:textId="6056BA6C" w:rsidR="003F7A2E" w:rsidRDefault="00BD6AF4">
      <w:pPr>
        <w:numPr>
          <w:ilvl w:val="0"/>
          <w:numId w:val="8"/>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26-64</w:t>
      </w:r>
    </w:p>
    <w:p w14:paraId="5AFA0052" w14:textId="7A3A9B12" w:rsidR="003F7A2E" w:rsidRDefault="00BD6AF4">
      <w:pPr>
        <w:numPr>
          <w:ilvl w:val="0"/>
          <w:numId w:val="8"/>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65+</w:t>
      </w:r>
    </w:p>
    <w:p w14:paraId="43EB39E2" w14:textId="77777777" w:rsidR="003F7A2E" w:rsidRDefault="003F7A2E">
      <w:pPr>
        <w:rPr>
          <w:sz w:val="24"/>
          <w:szCs w:val="24"/>
        </w:rPr>
      </w:pPr>
    </w:p>
    <w:p w14:paraId="321862C0" w14:textId="77777777" w:rsidR="003F7A2E" w:rsidRDefault="00000000">
      <w:pPr>
        <w:rPr>
          <w:b/>
          <w:bCs/>
          <w:sz w:val="24"/>
          <w:szCs w:val="24"/>
        </w:rPr>
      </w:pPr>
      <w:r>
        <w:rPr>
          <w:b/>
          <w:bCs/>
          <w:sz w:val="24"/>
          <w:szCs w:val="24"/>
        </w:rPr>
        <w:t>Level:</w:t>
      </w:r>
    </w:p>
    <w:p w14:paraId="6C913CCF" w14:textId="66D4DDCC" w:rsidR="003F7A2E" w:rsidRDefault="00BD6AF4">
      <w:pPr>
        <w:numPr>
          <w:ilvl w:val="0"/>
          <w:numId w:val="2"/>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A1</w:t>
      </w:r>
    </w:p>
    <w:p w14:paraId="1AD6C1F8" w14:textId="0F4DBA92" w:rsidR="003F7A2E" w:rsidRDefault="00BD6AF4">
      <w:pPr>
        <w:numPr>
          <w:ilvl w:val="0"/>
          <w:numId w:val="2"/>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A2</w:t>
      </w:r>
    </w:p>
    <w:p w14:paraId="3BDC08CE" w14:textId="33FB3640" w:rsidR="003F7A2E" w:rsidRDefault="00BD6AF4">
      <w:pPr>
        <w:numPr>
          <w:ilvl w:val="0"/>
          <w:numId w:val="2"/>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B1</w:t>
      </w:r>
    </w:p>
    <w:p w14:paraId="034AAC25" w14:textId="355BF993" w:rsidR="003F7A2E" w:rsidRDefault="00BD6AF4">
      <w:pPr>
        <w:numPr>
          <w:ilvl w:val="0"/>
          <w:numId w:val="2"/>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B2</w:t>
      </w:r>
    </w:p>
    <w:p w14:paraId="62BAAABB" w14:textId="248255CB" w:rsidR="003F7A2E" w:rsidRDefault="00BD6AF4">
      <w:pPr>
        <w:numPr>
          <w:ilvl w:val="0"/>
          <w:numId w:val="2"/>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C1</w:t>
      </w:r>
    </w:p>
    <w:p w14:paraId="2E34B6FB" w14:textId="37221AF9" w:rsidR="003F7A2E" w:rsidRDefault="00BD6AF4">
      <w:pPr>
        <w:numPr>
          <w:ilvl w:val="0"/>
          <w:numId w:val="2"/>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Teacher trainees</w:t>
      </w:r>
    </w:p>
    <w:p w14:paraId="375C8D02" w14:textId="77777777" w:rsidR="003F7A2E" w:rsidRDefault="003F7A2E">
      <w:pPr>
        <w:rPr>
          <w:sz w:val="24"/>
          <w:szCs w:val="24"/>
        </w:rPr>
      </w:pPr>
    </w:p>
    <w:p w14:paraId="67E87F7D" w14:textId="77777777" w:rsidR="00654E5B" w:rsidRDefault="00654E5B">
      <w:pPr>
        <w:rPr>
          <w:sz w:val="24"/>
          <w:szCs w:val="24"/>
        </w:rPr>
      </w:pPr>
    </w:p>
    <w:p w14:paraId="749A46B0" w14:textId="77777777" w:rsidR="003F7A2E" w:rsidRDefault="00000000">
      <w:pPr>
        <w:rPr>
          <w:b/>
          <w:bCs/>
          <w:sz w:val="24"/>
          <w:szCs w:val="24"/>
        </w:rPr>
      </w:pPr>
      <w:r>
        <w:rPr>
          <w:b/>
          <w:bCs/>
          <w:sz w:val="24"/>
          <w:szCs w:val="24"/>
        </w:rPr>
        <w:t xml:space="preserve">Learning outcomes: </w:t>
      </w:r>
    </w:p>
    <w:p w14:paraId="5D96BA48" w14:textId="77777777" w:rsidR="003F7A2E" w:rsidRDefault="00000000">
      <w:pPr>
        <w:numPr>
          <w:ilvl w:val="0"/>
          <w:numId w:val="3"/>
        </w:numPr>
        <w:rPr>
          <w:sz w:val="24"/>
          <w:szCs w:val="24"/>
        </w:rPr>
      </w:pPr>
      <w:r>
        <w:rPr>
          <w:sz w:val="24"/>
          <w:szCs w:val="24"/>
        </w:rPr>
        <w:t>Learn more about Ukrainian culture and history;</w:t>
      </w:r>
    </w:p>
    <w:p w14:paraId="7A754F05" w14:textId="77777777" w:rsidR="003F7A2E" w:rsidRDefault="00000000">
      <w:pPr>
        <w:numPr>
          <w:ilvl w:val="0"/>
          <w:numId w:val="3"/>
        </w:numPr>
        <w:rPr>
          <w:sz w:val="24"/>
          <w:szCs w:val="24"/>
        </w:rPr>
      </w:pPr>
      <w:r>
        <w:rPr>
          <w:sz w:val="24"/>
          <w:szCs w:val="24"/>
        </w:rPr>
        <w:t>Understand the basics of AI translation;</w:t>
      </w:r>
    </w:p>
    <w:p w14:paraId="01655E1E" w14:textId="77777777" w:rsidR="003F7A2E" w:rsidRDefault="00000000">
      <w:pPr>
        <w:numPr>
          <w:ilvl w:val="0"/>
          <w:numId w:val="3"/>
        </w:numPr>
        <w:rPr>
          <w:sz w:val="24"/>
          <w:szCs w:val="24"/>
        </w:rPr>
      </w:pPr>
      <w:r>
        <w:rPr>
          <w:sz w:val="24"/>
          <w:szCs w:val="24"/>
        </w:rPr>
        <w:t xml:space="preserve">Evaluate AI translations, identify mistakes, and provide explanations for different translation options.  </w:t>
      </w:r>
    </w:p>
    <w:p w14:paraId="28D85C92" w14:textId="77777777" w:rsidR="003F7A2E" w:rsidRDefault="003F7A2E">
      <w:pPr>
        <w:rPr>
          <w:sz w:val="24"/>
          <w:szCs w:val="24"/>
        </w:rPr>
      </w:pPr>
    </w:p>
    <w:p w14:paraId="273204EB" w14:textId="77777777" w:rsidR="00654E5B" w:rsidRDefault="00654E5B">
      <w:pPr>
        <w:rPr>
          <w:sz w:val="24"/>
          <w:szCs w:val="24"/>
        </w:rPr>
      </w:pPr>
    </w:p>
    <w:p w14:paraId="485F32EF" w14:textId="77777777" w:rsidR="00654E5B" w:rsidRDefault="00654E5B">
      <w:pPr>
        <w:rPr>
          <w:sz w:val="24"/>
          <w:szCs w:val="24"/>
        </w:rPr>
      </w:pPr>
    </w:p>
    <w:p w14:paraId="0F64254F" w14:textId="77777777" w:rsidR="003F7A2E" w:rsidRDefault="00000000">
      <w:pPr>
        <w:rPr>
          <w:b/>
          <w:bCs/>
          <w:sz w:val="24"/>
          <w:szCs w:val="24"/>
        </w:rPr>
      </w:pPr>
      <w:r>
        <w:rPr>
          <w:b/>
          <w:bCs/>
          <w:sz w:val="24"/>
          <w:szCs w:val="24"/>
        </w:rPr>
        <w:lastRenderedPageBreak/>
        <w:t>Skills:</w:t>
      </w:r>
    </w:p>
    <w:p w14:paraId="0FF805A1" w14:textId="32718E36" w:rsidR="003F7A2E" w:rsidRDefault="00BD6AF4">
      <w:pPr>
        <w:numPr>
          <w:ilvl w:val="0"/>
          <w:numId w:val="6"/>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Listening</w:t>
      </w:r>
    </w:p>
    <w:p w14:paraId="38FCBCFB" w14:textId="49697998" w:rsidR="003F7A2E" w:rsidRDefault="00BD6AF4">
      <w:pPr>
        <w:numPr>
          <w:ilvl w:val="0"/>
          <w:numId w:val="6"/>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Speaking</w:t>
      </w:r>
    </w:p>
    <w:p w14:paraId="52EAAFF4" w14:textId="6E6A9D19" w:rsidR="003F7A2E" w:rsidRDefault="00BD6AF4">
      <w:pPr>
        <w:numPr>
          <w:ilvl w:val="0"/>
          <w:numId w:val="6"/>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Reading</w:t>
      </w:r>
    </w:p>
    <w:p w14:paraId="106CFFCE" w14:textId="3391E6C3" w:rsidR="003F7A2E" w:rsidRDefault="00BD6AF4">
      <w:pPr>
        <w:numPr>
          <w:ilvl w:val="0"/>
          <w:numId w:val="6"/>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Writing</w:t>
      </w:r>
    </w:p>
    <w:p w14:paraId="409E4559" w14:textId="0B19C2F8" w:rsidR="003F7A2E" w:rsidRDefault="00BD6AF4">
      <w:pPr>
        <w:numPr>
          <w:ilvl w:val="0"/>
          <w:numId w:val="6"/>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Interaction</w:t>
      </w:r>
    </w:p>
    <w:p w14:paraId="12D73410" w14:textId="7659535F" w:rsidR="003F7A2E" w:rsidRDefault="00BD6AF4">
      <w:pPr>
        <w:numPr>
          <w:ilvl w:val="0"/>
          <w:numId w:val="6"/>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Vocabulary</w:t>
      </w:r>
    </w:p>
    <w:p w14:paraId="64F4FD49" w14:textId="5BE054F4" w:rsidR="003F7A2E" w:rsidRDefault="00BD6AF4">
      <w:pPr>
        <w:numPr>
          <w:ilvl w:val="0"/>
          <w:numId w:val="6"/>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Grammar</w:t>
      </w:r>
    </w:p>
    <w:p w14:paraId="25A5D18E" w14:textId="7F4E87F3" w:rsidR="003F7A2E" w:rsidRDefault="00BD6AF4">
      <w:pPr>
        <w:numPr>
          <w:ilvl w:val="0"/>
          <w:numId w:val="6"/>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Mediation</w:t>
      </w:r>
    </w:p>
    <w:p w14:paraId="65650DF9" w14:textId="02C26F90" w:rsidR="003F7A2E" w:rsidRDefault="00BD6AF4">
      <w:pPr>
        <w:numPr>
          <w:ilvl w:val="0"/>
          <w:numId w:val="6"/>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Pronunciation</w:t>
      </w:r>
    </w:p>
    <w:p w14:paraId="70D5FE0B" w14:textId="4827EEA1" w:rsidR="003F7A2E" w:rsidRDefault="00BD6AF4">
      <w:pPr>
        <w:numPr>
          <w:ilvl w:val="0"/>
          <w:numId w:val="6"/>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Intercultural</w:t>
      </w:r>
    </w:p>
    <w:p w14:paraId="5C7FDE1C" w14:textId="783EAB92" w:rsidR="003F7A2E" w:rsidRDefault="00BD6AF4">
      <w:pPr>
        <w:numPr>
          <w:ilvl w:val="0"/>
          <w:numId w:val="6"/>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Plurilingual</w:t>
      </w:r>
    </w:p>
    <w:p w14:paraId="3078CA97" w14:textId="77777777" w:rsidR="003F7A2E" w:rsidRDefault="003F7A2E">
      <w:pPr>
        <w:rPr>
          <w:sz w:val="24"/>
          <w:szCs w:val="24"/>
        </w:rPr>
      </w:pPr>
    </w:p>
    <w:p w14:paraId="1DF1CCD8" w14:textId="77777777" w:rsidR="00654E5B" w:rsidRDefault="00654E5B">
      <w:pPr>
        <w:rPr>
          <w:b/>
          <w:bCs/>
          <w:sz w:val="24"/>
          <w:szCs w:val="24"/>
        </w:rPr>
      </w:pPr>
    </w:p>
    <w:p w14:paraId="2500C458" w14:textId="0731D62A" w:rsidR="003F7A2E" w:rsidRDefault="00000000">
      <w:pPr>
        <w:rPr>
          <w:sz w:val="24"/>
          <w:szCs w:val="24"/>
          <w:highlight w:val="red"/>
        </w:rPr>
      </w:pPr>
      <w:r>
        <w:rPr>
          <w:b/>
          <w:bCs/>
          <w:sz w:val="24"/>
          <w:szCs w:val="24"/>
        </w:rPr>
        <w:t>ICT tools used:</w:t>
      </w:r>
      <w:r>
        <w:rPr>
          <w:sz w:val="24"/>
          <w:szCs w:val="24"/>
        </w:rPr>
        <w:t xml:space="preserve"> ElevenLabs, DeepL, Flinga.</w:t>
      </w:r>
    </w:p>
    <w:p w14:paraId="2979345E" w14:textId="77777777" w:rsidR="003F7A2E" w:rsidRDefault="003F7A2E">
      <w:pPr>
        <w:rPr>
          <w:sz w:val="24"/>
          <w:szCs w:val="24"/>
          <w:highlight w:val="red"/>
        </w:rPr>
      </w:pPr>
    </w:p>
    <w:p w14:paraId="6A5F76F9" w14:textId="77777777" w:rsidR="00654E5B" w:rsidRDefault="00654E5B">
      <w:pPr>
        <w:rPr>
          <w:b/>
          <w:bCs/>
          <w:sz w:val="24"/>
          <w:szCs w:val="24"/>
        </w:rPr>
      </w:pPr>
    </w:p>
    <w:p w14:paraId="29DAD02B" w14:textId="604C4E29" w:rsidR="003F7A2E" w:rsidRDefault="00000000">
      <w:pPr>
        <w:rPr>
          <w:b/>
          <w:bCs/>
          <w:sz w:val="24"/>
          <w:szCs w:val="24"/>
        </w:rPr>
      </w:pPr>
      <w:r>
        <w:rPr>
          <w:b/>
          <w:bCs/>
          <w:sz w:val="24"/>
          <w:szCs w:val="24"/>
        </w:rPr>
        <w:t>Duration in minutes:</w:t>
      </w:r>
    </w:p>
    <w:p w14:paraId="4A70C92D" w14:textId="3EFA7619" w:rsidR="003F7A2E" w:rsidRDefault="00BD6AF4">
      <w:pPr>
        <w:numPr>
          <w:ilvl w:val="0"/>
          <w:numId w:val="4"/>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15-30</w:t>
      </w:r>
    </w:p>
    <w:p w14:paraId="63E2AF18" w14:textId="1748EC17" w:rsidR="003F7A2E" w:rsidRDefault="00BD6AF4">
      <w:pPr>
        <w:numPr>
          <w:ilvl w:val="0"/>
          <w:numId w:val="4"/>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30-60</w:t>
      </w:r>
    </w:p>
    <w:p w14:paraId="0A640D34" w14:textId="6395F5E9" w:rsidR="003F7A2E" w:rsidRDefault="00BD6AF4">
      <w:pPr>
        <w:numPr>
          <w:ilvl w:val="0"/>
          <w:numId w:val="4"/>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60-90</w:t>
      </w:r>
    </w:p>
    <w:p w14:paraId="3B5B436E" w14:textId="0B07D765" w:rsidR="003F7A2E" w:rsidRDefault="00BD6AF4">
      <w:pPr>
        <w:numPr>
          <w:ilvl w:val="0"/>
          <w:numId w:val="4"/>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90-120</w:t>
      </w:r>
    </w:p>
    <w:p w14:paraId="3736AE00" w14:textId="46DEF8CF" w:rsidR="003F7A2E" w:rsidRDefault="00BD6AF4">
      <w:pPr>
        <w:numPr>
          <w:ilvl w:val="0"/>
          <w:numId w:val="4"/>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120+</w:t>
      </w:r>
    </w:p>
    <w:p w14:paraId="47BE0413" w14:textId="77777777" w:rsidR="003F7A2E" w:rsidRDefault="003F7A2E">
      <w:pPr>
        <w:rPr>
          <w:sz w:val="24"/>
          <w:szCs w:val="24"/>
        </w:rPr>
      </w:pPr>
    </w:p>
    <w:p w14:paraId="7C33E883" w14:textId="77777777" w:rsidR="00654E5B" w:rsidRDefault="00654E5B">
      <w:pPr>
        <w:rPr>
          <w:sz w:val="24"/>
          <w:szCs w:val="24"/>
        </w:rPr>
      </w:pPr>
    </w:p>
    <w:p w14:paraId="5FAF3114" w14:textId="77777777" w:rsidR="003F7A2E" w:rsidRDefault="00000000">
      <w:pPr>
        <w:rPr>
          <w:sz w:val="24"/>
          <w:szCs w:val="24"/>
        </w:rPr>
      </w:pPr>
      <w:r>
        <w:rPr>
          <w:b/>
          <w:bCs/>
          <w:sz w:val="24"/>
          <w:szCs w:val="24"/>
        </w:rPr>
        <w:t>Will students be marked for this activity?</w:t>
      </w:r>
      <w:r>
        <w:rPr>
          <w:sz w:val="24"/>
          <w:szCs w:val="24"/>
        </w:rPr>
        <w:t xml:space="preserve"> Yes </w:t>
      </w:r>
    </w:p>
    <w:p w14:paraId="5EFAC6D9" w14:textId="77777777" w:rsidR="003F7A2E" w:rsidRDefault="003F7A2E">
      <w:pPr>
        <w:rPr>
          <w:sz w:val="24"/>
          <w:szCs w:val="24"/>
        </w:rPr>
      </w:pPr>
    </w:p>
    <w:p w14:paraId="3DE097E3" w14:textId="77777777" w:rsidR="00654E5B" w:rsidRDefault="00654E5B">
      <w:pPr>
        <w:rPr>
          <w:sz w:val="24"/>
          <w:szCs w:val="24"/>
        </w:rPr>
      </w:pPr>
    </w:p>
    <w:p w14:paraId="5B36D0B4" w14:textId="4F82EDBB" w:rsidR="00654E5B" w:rsidRDefault="00000000">
      <w:pPr>
        <w:rPr>
          <w:sz w:val="24"/>
          <w:szCs w:val="24"/>
        </w:rPr>
      </w:pPr>
      <w:r>
        <w:rPr>
          <w:b/>
          <w:bCs/>
          <w:sz w:val="24"/>
          <w:szCs w:val="24"/>
        </w:rPr>
        <w:t>Timing:</w:t>
      </w:r>
      <w:r>
        <w:rPr>
          <w:sz w:val="24"/>
          <w:szCs w:val="24"/>
        </w:rPr>
        <w:t xml:space="preserve"> 1 lesson at the start of the academic year (or at the end).</w:t>
      </w:r>
    </w:p>
    <w:p w14:paraId="2F137058" w14:textId="77777777" w:rsidR="00654E5B" w:rsidRDefault="00654E5B">
      <w:pPr>
        <w:rPr>
          <w:sz w:val="24"/>
          <w:szCs w:val="24"/>
        </w:rPr>
      </w:pPr>
    </w:p>
    <w:p w14:paraId="2F21006F" w14:textId="77777777" w:rsidR="00654E5B" w:rsidRDefault="00654E5B">
      <w:pPr>
        <w:rPr>
          <w:sz w:val="24"/>
          <w:szCs w:val="24"/>
        </w:rPr>
      </w:pPr>
    </w:p>
    <w:p w14:paraId="505D7ABC" w14:textId="77777777" w:rsidR="003F7A2E" w:rsidRDefault="00000000">
      <w:pPr>
        <w:rPr>
          <w:sz w:val="24"/>
          <w:szCs w:val="24"/>
        </w:rPr>
      </w:pPr>
      <w:r>
        <w:rPr>
          <w:b/>
          <w:bCs/>
          <w:sz w:val="24"/>
          <w:szCs w:val="24"/>
        </w:rPr>
        <w:t>Description of each stage of the activity</w:t>
      </w:r>
      <w:r>
        <w:rPr>
          <w:sz w:val="24"/>
          <w:szCs w:val="24"/>
        </w:rPr>
        <w:t>:</w:t>
      </w:r>
    </w:p>
    <w:p w14:paraId="2D3A6BFE" w14:textId="77777777" w:rsidR="003F7A2E" w:rsidRDefault="00000000">
      <w:pPr>
        <w:numPr>
          <w:ilvl w:val="0"/>
          <w:numId w:val="5"/>
        </w:numPr>
        <w:rPr>
          <w:sz w:val="24"/>
          <w:szCs w:val="24"/>
        </w:rPr>
      </w:pPr>
      <w:r>
        <w:rPr>
          <w:sz w:val="24"/>
          <w:szCs w:val="24"/>
        </w:rPr>
        <w:t>Learners read or listen (the teacher reads it out loud, or is converted into an audio through a text-to-speech tool such as ElevenLabs) the text in either Ukrainian or German [for the original texts, see Annex 1 and 2]</w:t>
      </w:r>
    </w:p>
    <w:p w14:paraId="354DC61E" w14:textId="77777777" w:rsidR="003F7A2E" w:rsidRDefault="00000000">
      <w:pPr>
        <w:numPr>
          <w:ilvl w:val="0"/>
          <w:numId w:val="5"/>
        </w:numPr>
        <w:rPr>
          <w:sz w:val="24"/>
          <w:szCs w:val="24"/>
        </w:rPr>
      </w:pPr>
      <w:r>
        <w:rPr>
          <w:sz w:val="24"/>
          <w:szCs w:val="24"/>
        </w:rPr>
        <w:t>Afterwards they translate it into their mother language with the help of DeepL.</w:t>
      </w:r>
    </w:p>
    <w:p w14:paraId="03B63462" w14:textId="77777777" w:rsidR="003F7A2E" w:rsidRDefault="00000000">
      <w:pPr>
        <w:numPr>
          <w:ilvl w:val="0"/>
          <w:numId w:val="5"/>
        </w:numPr>
        <w:rPr>
          <w:sz w:val="24"/>
          <w:szCs w:val="24"/>
        </w:rPr>
      </w:pPr>
      <w:r>
        <w:rPr>
          <w:sz w:val="24"/>
          <w:szCs w:val="24"/>
        </w:rPr>
        <w:lastRenderedPageBreak/>
        <w:t xml:space="preserve">Then they evaluate the quality of the AI translation. </w:t>
      </w:r>
    </w:p>
    <w:p w14:paraId="00045205" w14:textId="77777777" w:rsidR="003F7A2E" w:rsidRDefault="00000000">
      <w:pPr>
        <w:numPr>
          <w:ilvl w:val="0"/>
          <w:numId w:val="5"/>
        </w:numPr>
        <w:rPr>
          <w:sz w:val="24"/>
          <w:szCs w:val="24"/>
        </w:rPr>
      </w:pPr>
      <w:r>
        <w:rPr>
          <w:sz w:val="24"/>
          <w:szCs w:val="24"/>
        </w:rPr>
        <w:t xml:space="preserve">They correct/revise it, using the help of DeepL, and more concretely by looking at the different translation options it offers. In doing so, they detect and reflect upon translation inaccuracies. </w:t>
      </w:r>
    </w:p>
    <w:p w14:paraId="40CB490E" w14:textId="77777777" w:rsidR="003F7A2E" w:rsidRDefault="00000000">
      <w:pPr>
        <w:numPr>
          <w:ilvl w:val="0"/>
          <w:numId w:val="5"/>
        </w:numPr>
        <w:rPr>
          <w:sz w:val="24"/>
          <w:szCs w:val="24"/>
        </w:rPr>
      </w:pPr>
      <w:r>
        <w:rPr>
          <w:sz w:val="24"/>
          <w:szCs w:val="24"/>
        </w:rPr>
        <w:t xml:space="preserve">Then, they introduce the revised translation into ElevenLabs to transform speech into audio. </w:t>
      </w:r>
    </w:p>
    <w:p w14:paraId="51BE839D" w14:textId="77777777" w:rsidR="003F7A2E" w:rsidRDefault="00000000">
      <w:pPr>
        <w:numPr>
          <w:ilvl w:val="0"/>
          <w:numId w:val="5"/>
        </w:numPr>
        <w:rPr>
          <w:sz w:val="24"/>
          <w:szCs w:val="24"/>
        </w:rPr>
      </w:pPr>
      <w:r>
        <w:rPr>
          <w:sz w:val="24"/>
          <w:szCs w:val="24"/>
        </w:rPr>
        <w:t xml:space="preserve">They evaluate ElevenLabs’ text-to-speech conversion for inconsistencies and deviation from the norm, particularly regarding pronunciation. </w:t>
      </w:r>
    </w:p>
    <w:p w14:paraId="14CC0A76" w14:textId="77777777" w:rsidR="003F7A2E" w:rsidRDefault="00000000">
      <w:pPr>
        <w:numPr>
          <w:ilvl w:val="0"/>
          <w:numId w:val="5"/>
        </w:numPr>
        <w:rPr>
          <w:sz w:val="24"/>
          <w:szCs w:val="24"/>
        </w:rPr>
      </w:pPr>
      <w:r>
        <w:rPr>
          <w:sz w:val="24"/>
          <w:szCs w:val="24"/>
        </w:rPr>
        <w:t>After editing both the written translation and the text-to-speech conversion in their translation language, they share it with the other groups.</w:t>
      </w:r>
    </w:p>
    <w:p w14:paraId="72B9FDF9" w14:textId="77777777" w:rsidR="003F7A2E" w:rsidRDefault="00000000">
      <w:pPr>
        <w:numPr>
          <w:ilvl w:val="0"/>
          <w:numId w:val="5"/>
        </w:numPr>
        <w:rPr>
          <w:sz w:val="24"/>
          <w:szCs w:val="24"/>
        </w:rPr>
      </w:pPr>
      <w:r>
        <w:rPr>
          <w:sz w:val="24"/>
          <w:szCs w:val="24"/>
        </w:rPr>
        <w:t xml:space="preserve">They critically discuss the two processes, arguing for their translation options and pointing out ElevenLabs text-to-speech conversion’s mistakes. </w:t>
      </w:r>
    </w:p>
    <w:p w14:paraId="645120A2" w14:textId="77777777" w:rsidR="003F7A2E" w:rsidRDefault="00000000">
      <w:pPr>
        <w:numPr>
          <w:ilvl w:val="0"/>
          <w:numId w:val="5"/>
        </w:numPr>
        <w:rPr>
          <w:sz w:val="24"/>
          <w:szCs w:val="24"/>
        </w:rPr>
      </w:pPr>
      <w:r>
        <w:rPr>
          <w:sz w:val="24"/>
          <w:szCs w:val="24"/>
        </w:rPr>
        <w:t xml:space="preserve">They receive feedback and produce the final translation version accordingly.    </w:t>
      </w:r>
    </w:p>
    <w:p w14:paraId="175DC557" w14:textId="77777777" w:rsidR="003F7A2E" w:rsidRDefault="003F7A2E">
      <w:pPr>
        <w:ind w:left="720"/>
        <w:rPr>
          <w:sz w:val="24"/>
          <w:szCs w:val="24"/>
        </w:rPr>
      </w:pPr>
    </w:p>
    <w:p w14:paraId="03684FF5" w14:textId="77777777" w:rsidR="003F7A2E" w:rsidRDefault="00000000">
      <w:pPr>
        <w:rPr>
          <w:b/>
          <w:bCs/>
          <w:sz w:val="24"/>
          <w:szCs w:val="24"/>
        </w:rPr>
      </w:pPr>
      <w:r>
        <w:rPr>
          <w:b/>
          <w:bCs/>
          <w:sz w:val="24"/>
          <w:szCs w:val="24"/>
        </w:rPr>
        <w:t>Potential challenges/problems:</w:t>
      </w:r>
    </w:p>
    <w:p w14:paraId="53D02A11" w14:textId="77777777" w:rsidR="003F7A2E" w:rsidRDefault="00000000">
      <w:pPr>
        <w:numPr>
          <w:ilvl w:val="0"/>
          <w:numId w:val="1"/>
        </w:numPr>
        <w:rPr>
          <w:sz w:val="24"/>
          <w:szCs w:val="24"/>
        </w:rPr>
      </w:pPr>
      <w:r>
        <w:rPr>
          <w:sz w:val="24"/>
          <w:szCs w:val="24"/>
        </w:rPr>
        <w:t xml:space="preserve">Learners may not be able to give their opinion if they are not familiarized with Ukrainian culture or the culture the text is about in case the learning activity is adapted to another case. </w:t>
      </w:r>
    </w:p>
    <w:p w14:paraId="73EAB3A0" w14:textId="77777777" w:rsidR="003F7A2E" w:rsidRDefault="00000000">
      <w:pPr>
        <w:numPr>
          <w:ilvl w:val="0"/>
          <w:numId w:val="1"/>
        </w:numPr>
        <w:rPr>
          <w:sz w:val="24"/>
          <w:szCs w:val="24"/>
        </w:rPr>
      </w:pPr>
      <w:r>
        <w:rPr>
          <w:sz w:val="24"/>
          <w:szCs w:val="24"/>
        </w:rPr>
        <w:t>If they are not familiar with the original text language, they might not recognize the problem in AI translation, pronunciation, etc.</w:t>
      </w:r>
    </w:p>
    <w:p w14:paraId="0DF9FF15" w14:textId="77777777" w:rsidR="003F7A2E" w:rsidRDefault="00000000">
      <w:pPr>
        <w:numPr>
          <w:ilvl w:val="0"/>
          <w:numId w:val="1"/>
        </w:numPr>
        <w:rPr>
          <w:sz w:val="24"/>
          <w:szCs w:val="24"/>
        </w:rPr>
      </w:pPr>
      <w:r>
        <w:rPr>
          <w:sz w:val="24"/>
          <w:szCs w:val="24"/>
        </w:rPr>
        <w:t xml:space="preserve">If they are not familiar with AI, they might not be able to evaluate it right. </w:t>
      </w:r>
    </w:p>
    <w:p w14:paraId="4ABB8924" w14:textId="77777777" w:rsidR="003F7A2E" w:rsidRDefault="003F7A2E">
      <w:pPr>
        <w:rPr>
          <w:sz w:val="24"/>
          <w:szCs w:val="24"/>
        </w:rPr>
      </w:pPr>
    </w:p>
    <w:p w14:paraId="178912FB" w14:textId="77777777" w:rsidR="003F7A2E" w:rsidRDefault="00000000">
      <w:pPr>
        <w:rPr>
          <w:b/>
          <w:bCs/>
          <w:sz w:val="24"/>
          <w:szCs w:val="24"/>
        </w:rPr>
      </w:pPr>
      <w:r>
        <w:rPr>
          <w:b/>
          <w:bCs/>
          <w:sz w:val="24"/>
          <w:szCs w:val="24"/>
        </w:rPr>
        <w:t>Post-evaluation of the activity:</w:t>
      </w:r>
    </w:p>
    <w:p w14:paraId="00A9E60D" w14:textId="77777777" w:rsidR="003F7A2E" w:rsidRDefault="00000000">
      <w:pPr>
        <w:numPr>
          <w:ilvl w:val="0"/>
          <w:numId w:val="7"/>
        </w:numPr>
        <w:rPr>
          <w:sz w:val="24"/>
          <w:szCs w:val="24"/>
        </w:rPr>
      </w:pPr>
      <w:r>
        <w:rPr>
          <w:sz w:val="24"/>
          <w:szCs w:val="24"/>
        </w:rPr>
        <w:t>Create a short post-activity survey about the learning activity outcomes (</w:t>
      </w:r>
      <w:hyperlink r:id="rId7">
        <w:r w:rsidR="003F7A2E">
          <w:rPr>
            <w:color w:val="1155CC"/>
            <w:sz w:val="24"/>
            <w:szCs w:val="24"/>
            <w:u w:val="single"/>
          </w:rPr>
          <w:t>https://flinga.fi/s/FYVRX2E</w:t>
        </w:r>
      </w:hyperlink>
      <w:r>
        <w:rPr>
          <w:sz w:val="24"/>
          <w:szCs w:val="24"/>
        </w:rPr>
        <w:t>) and give them results about their editing work</w:t>
      </w:r>
    </w:p>
    <w:p w14:paraId="60DC96B0" w14:textId="39AA260F" w:rsidR="00BD6AF4" w:rsidRDefault="00000000" w:rsidP="00654E5B">
      <w:pPr>
        <w:numPr>
          <w:ilvl w:val="0"/>
          <w:numId w:val="7"/>
        </w:numPr>
        <w:rPr>
          <w:sz w:val="24"/>
          <w:szCs w:val="24"/>
        </w:rPr>
      </w:pPr>
      <w:r>
        <w:rPr>
          <w:sz w:val="24"/>
          <w:szCs w:val="24"/>
        </w:rPr>
        <w:t xml:space="preserve">Let them find similar texts about other countries. </w:t>
      </w:r>
    </w:p>
    <w:p w14:paraId="596A0333" w14:textId="77777777" w:rsidR="00654E5B" w:rsidRDefault="00654E5B" w:rsidP="00654E5B">
      <w:pPr>
        <w:rPr>
          <w:sz w:val="24"/>
          <w:szCs w:val="24"/>
        </w:rPr>
      </w:pPr>
    </w:p>
    <w:p w14:paraId="31524D38" w14:textId="77777777" w:rsidR="00654E5B" w:rsidRDefault="00654E5B" w:rsidP="00654E5B">
      <w:pPr>
        <w:rPr>
          <w:sz w:val="24"/>
          <w:szCs w:val="24"/>
        </w:rPr>
      </w:pPr>
    </w:p>
    <w:p w14:paraId="0665EF8C" w14:textId="77777777" w:rsidR="00654E5B" w:rsidRPr="00654E5B" w:rsidRDefault="00654E5B" w:rsidP="00654E5B">
      <w:pPr>
        <w:rPr>
          <w:sz w:val="24"/>
          <w:szCs w:val="24"/>
        </w:rPr>
      </w:pPr>
    </w:p>
    <w:p w14:paraId="657767AF" w14:textId="77777777" w:rsidR="00BD6AF4" w:rsidRDefault="00BD6AF4">
      <w:pPr>
        <w:rPr>
          <w:sz w:val="24"/>
          <w:szCs w:val="24"/>
        </w:rPr>
      </w:pPr>
    </w:p>
    <w:p w14:paraId="0BE7D979" w14:textId="77777777" w:rsidR="003F7A2E" w:rsidRDefault="003F7A2E">
      <w:pPr>
        <w:rPr>
          <w:color w:val="434343"/>
          <w:sz w:val="26"/>
          <w:szCs w:val="26"/>
        </w:rPr>
      </w:pPr>
      <w:hyperlink r:id="rId8">
        <w:r>
          <w:rPr>
            <w:noProof/>
            <w:color w:val="1155CC"/>
            <w:sz w:val="26"/>
            <w:szCs w:val="26"/>
            <w:u w:val="single"/>
          </w:rPr>
          <w:drawing>
            <wp:inline distT="114300" distB="114300" distL="114300" distR="114300" wp14:anchorId="6BED9768" wp14:editId="14D65AE2">
              <wp:extent cx="2271713" cy="79627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271713" cy="796270"/>
                      </a:xfrm>
                      <a:prstGeom prst="rect">
                        <a:avLst/>
                      </a:prstGeom>
                      <a:ln/>
                    </pic:spPr>
                  </pic:pic>
                </a:graphicData>
              </a:graphic>
            </wp:inline>
          </w:drawing>
        </w:r>
      </w:hyperlink>
    </w:p>
    <w:p w14:paraId="7213AE2D" w14:textId="0FA377E6" w:rsidR="003F7A2E" w:rsidRDefault="00000000">
      <w:pPr>
        <w:rPr>
          <w:color w:val="434343"/>
          <w:sz w:val="20"/>
          <w:szCs w:val="20"/>
        </w:rPr>
      </w:pPr>
      <w:r>
        <w:rPr>
          <w:color w:val="434343"/>
          <w:sz w:val="20"/>
          <w:szCs w:val="20"/>
        </w:rPr>
        <w:t xml:space="preserve">Attribution: Original activity from “Use of ICT in support of language teaching and learning (ICT-REV)”, European Centre for Modern Languages of the Council of Europe. </w:t>
      </w:r>
      <w:hyperlink r:id="rId10">
        <w:r w:rsidR="003F7A2E">
          <w:rPr>
            <w:color w:val="1155CC"/>
            <w:sz w:val="20"/>
            <w:szCs w:val="20"/>
            <w:u w:val="single"/>
          </w:rPr>
          <w:t>www.ecml.at/ictrev</w:t>
        </w:r>
      </w:hyperlink>
      <w:r>
        <w:rPr>
          <w:color w:val="434343"/>
          <w:sz w:val="20"/>
          <w:szCs w:val="20"/>
        </w:rPr>
        <w:t xml:space="preserve"> </w:t>
      </w:r>
    </w:p>
    <w:p w14:paraId="780DF778" w14:textId="77777777" w:rsidR="003F7A2E" w:rsidRDefault="00000000">
      <w:pPr>
        <w:rPr>
          <w:sz w:val="24"/>
          <w:szCs w:val="24"/>
        </w:rPr>
      </w:pPr>
      <w:r>
        <w:rPr>
          <w:b/>
          <w:bCs/>
          <w:sz w:val="24"/>
          <w:szCs w:val="24"/>
        </w:rPr>
        <w:lastRenderedPageBreak/>
        <w:t>Annex 1:</w:t>
      </w:r>
      <w:r>
        <w:rPr>
          <w:sz w:val="24"/>
          <w:szCs w:val="24"/>
        </w:rPr>
        <w:t xml:space="preserve"> Original Text in Ukrainian</w:t>
      </w:r>
    </w:p>
    <w:p w14:paraId="4ADBB1DA" w14:textId="77777777" w:rsidR="003F7A2E" w:rsidRDefault="00000000">
      <w:pPr>
        <w:rPr>
          <w:color w:val="434343"/>
          <w:sz w:val="20"/>
          <w:szCs w:val="20"/>
        </w:rPr>
      </w:pPr>
      <w:r>
        <w:rPr>
          <w:noProof/>
          <w:color w:val="434343"/>
          <w:sz w:val="20"/>
          <w:szCs w:val="20"/>
        </w:rPr>
        <w:drawing>
          <wp:inline distT="114300" distB="114300" distL="114300" distR="114300" wp14:anchorId="7E694B5E" wp14:editId="287D48FD">
            <wp:extent cx="5011751" cy="6980346"/>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011751" cy="6980346"/>
                    </a:xfrm>
                    <a:prstGeom prst="rect">
                      <a:avLst/>
                    </a:prstGeom>
                    <a:ln/>
                  </pic:spPr>
                </pic:pic>
              </a:graphicData>
            </a:graphic>
          </wp:inline>
        </w:drawing>
      </w:r>
    </w:p>
    <w:p w14:paraId="6942CA64" w14:textId="77777777" w:rsidR="003F7A2E" w:rsidRDefault="003F7A2E">
      <w:pPr>
        <w:rPr>
          <w:color w:val="434343"/>
          <w:sz w:val="20"/>
          <w:szCs w:val="20"/>
        </w:rPr>
      </w:pPr>
    </w:p>
    <w:p w14:paraId="425B4222" w14:textId="77777777" w:rsidR="003F7A2E" w:rsidRDefault="00000000">
      <w:pPr>
        <w:rPr>
          <w:sz w:val="24"/>
          <w:szCs w:val="24"/>
        </w:rPr>
      </w:pPr>
      <w:r>
        <w:rPr>
          <w:b/>
          <w:bCs/>
          <w:sz w:val="24"/>
          <w:szCs w:val="24"/>
        </w:rPr>
        <w:t xml:space="preserve">Annex 2: </w:t>
      </w:r>
      <w:r>
        <w:rPr>
          <w:sz w:val="24"/>
          <w:szCs w:val="24"/>
        </w:rPr>
        <w:t>Original Text in German</w:t>
      </w:r>
    </w:p>
    <w:p w14:paraId="51956918" w14:textId="30D18E4D" w:rsidR="003F7A2E" w:rsidRDefault="00000000">
      <w:pPr>
        <w:rPr>
          <w:color w:val="434343"/>
          <w:sz w:val="20"/>
          <w:szCs w:val="20"/>
        </w:rPr>
      </w:pPr>
      <w:r>
        <w:rPr>
          <w:noProof/>
          <w:color w:val="434343"/>
          <w:sz w:val="20"/>
          <w:szCs w:val="20"/>
        </w:rPr>
        <w:drawing>
          <wp:inline distT="114300" distB="114300" distL="114300" distR="114300" wp14:anchorId="6965E4B4" wp14:editId="0503C295">
            <wp:extent cx="4902745" cy="6913671"/>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902745" cy="6913671"/>
                    </a:xfrm>
                    <a:prstGeom prst="rect">
                      <a:avLst/>
                    </a:prstGeom>
                    <a:ln/>
                  </pic:spPr>
                </pic:pic>
              </a:graphicData>
            </a:graphic>
          </wp:inline>
        </w:drawing>
      </w:r>
    </w:p>
    <w:sectPr w:rsidR="003F7A2E">
      <w:headerReference w:type="default" r:id="rId13"/>
      <w:footerReference w:type="default" r:id="rId1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2382B3" w14:textId="77777777" w:rsidR="007513EF" w:rsidRDefault="007513EF">
      <w:pPr>
        <w:spacing w:line="240" w:lineRule="auto"/>
      </w:pPr>
      <w:r>
        <w:separator/>
      </w:r>
    </w:p>
  </w:endnote>
  <w:endnote w:type="continuationSeparator" w:id="0">
    <w:p w14:paraId="2109B1B7" w14:textId="77777777" w:rsidR="007513EF" w:rsidRDefault="007513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11AB728-BC23-714F-B82C-0D668E2E20CD}"/>
  </w:font>
  <w:font w:name="Arial">
    <w:panose1 w:val="020B0604020202020204"/>
    <w:charset w:val="00"/>
    <w:family w:val="swiss"/>
    <w:pitch w:val="variable"/>
    <w:sig w:usb0="E0002EFF" w:usb1="C000785B" w:usb2="00000009" w:usb3="00000000" w:csb0="000001FF" w:csb1="00000000"/>
    <w:embedRegular r:id="rId2" w:fontKey="{3454EBE7-8C3A-234E-B8D3-6967C2EF6D9C}"/>
    <w:embedBold r:id="rId3" w:fontKey="{91923A42-FABC-E445-8AF0-076C37B373E3}"/>
    <w:embedItalic r:id="rId4" w:fontKey="{219C3D1F-3C0B-5543-AA41-1FF08639822E}"/>
  </w:font>
  <w:font w:name="Calibri">
    <w:panose1 w:val="020F0502020204030204"/>
    <w:charset w:val="00"/>
    <w:family w:val="swiss"/>
    <w:pitch w:val="variable"/>
    <w:sig w:usb0="E4002EFF" w:usb1="C200247B" w:usb2="00000009" w:usb3="00000000" w:csb0="000001FF" w:csb1="00000000"/>
    <w:embedRegular r:id="rId5" w:fontKey="{CB75DBCE-F54F-574A-98DE-023469C193A9}"/>
    <w:embedBold r:id="rId6" w:fontKey="{328290D7-9C9B-0A41-80A9-0C69A4726CFA}"/>
  </w:font>
  <w:font w:name="Cambria">
    <w:panose1 w:val="02040503050406030204"/>
    <w:charset w:val="00"/>
    <w:family w:val="roman"/>
    <w:pitch w:val="variable"/>
    <w:sig w:usb0="E00006FF" w:usb1="420024FF" w:usb2="02000000" w:usb3="00000000" w:csb0="0000019F" w:csb1="00000000"/>
    <w:embedRegular r:id="rId7" w:fontKey="{A1941BA9-22C9-8A4E-90AB-CC6AC6C720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75124" w14:textId="77777777" w:rsidR="003F7A2E" w:rsidRDefault="003F7A2E">
    <w:pPr>
      <w:tabs>
        <w:tab w:val="center" w:pos="4680"/>
        <w:tab w:val="right" w:pos="9360"/>
      </w:tabs>
      <w:rPr>
        <w:sz w:val="24"/>
        <w:szCs w:val="24"/>
      </w:rPr>
    </w:pPr>
  </w:p>
  <w:p w14:paraId="7D50AF5C" w14:textId="77777777" w:rsidR="003F7A2E" w:rsidRDefault="00000000">
    <w:pPr>
      <w:tabs>
        <w:tab w:val="center" w:pos="4680"/>
        <w:tab w:val="right" w:pos="9360"/>
      </w:tabs>
      <w:spacing w:line="240" w:lineRule="auto"/>
      <w:ind w:left="568" w:hanging="284"/>
      <w:jc w:val="right"/>
    </w:pPr>
    <w:r>
      <w:tab/>
    </w:r>
    <w:r>
      <w:rPr>
        <w:noProof/>
      </w:rPr>
      <w:drawing>
        <wp:inline distT="114300" distB="114300" distL="114300" distR="114300" wp14:anchorId="2665B743" wp14:editId="2734494D">
          <wp:extent cx="2602238" cy="639794"/>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602238" cy="639794"/>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DABFCA" w14:textId="77777777" w:rsidR="007513EF" w:rsidRDefault="007513EF">
      <w:pPr>
        <w:spacing w:line="240" w:lineRule="auto"/>
      </w:pPr>
      <w:r>
        <w:separator/>
      </w:r>
    </w:p>
  </w:footnote>
  <w:footnote w:type="continuationSeparator" w:id="0">
    <w:p w14:paraId="6EFC7545" w14:textId="77777777" w:rsidR="007513EF" w:rsidRDefault="007513E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D62B4" w14:textId="77777777" w:rsidR="003F7A2E" w:rsidRDefault="003F7A2E"/>
  <w:tbl>
    <w:tblPr>
      <w:tblStyle w:val="a"/>
      <w:tblpPr w:leftFromText="180" w:rightFromText="180" w:topFromText="180" w:bottomFromText="180" w:vertAnchor="text" w:tblpX="15"/>
      <w:tblW w:w="900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500"/>
      <w:gridCol w:w="4500"/>
    </w:tblGrid>
    <w:tr w:rsidR="003F7A2E" w14:paraId="4C64F673" w14:textId="77777777">
      <w:tc>
        <w:tcPr>
          <w:tcW w:w="4500" w:type="dxa"/>
          <w:tcBorders>
            <w:right w:val="single" w:sz="8" w:space="0" w:color="FFFFFF"/>
          </w:tcBorders>
        </w:tcPr>
        <w:p w14:paraId="45107339" w14:textId="77777777" w:rsidR="003F7A2E" w:rsidRDefault="00000000">
          <w:pPr>
            <w:widowControl w:val="0"/>
            <w:spacing w:line="240" w:lineRule="auto"/>
          </w:pPr>
          <w:r>
            <w:rPr>
              <w:noProof/>
            </w:rPr>
            <w:drawing>
              <wp:anchor distT="0" distB="0" distL="114300" distR="114300" simplePos="0" relativeHeight="251658240" behindDoc="0" locked="0" layoutInCell="1" hidden="0" allowOverlap="1" wp14:anchorId="1D779885" wp14:editId="1022E988">
                <wp:simplePos x="0" y="0"/>
                <wp:positionH relativeFrom="column">
                  <wp:posOffset>171450</wp:posOffset>
                </wp:positionH>
                <wp:positionV relativeFrom="paragraph">
                  <wp:posOffset>0</wp:posOffset>
                </wp:positionV>
                <wp:extent cx="2348865" cy="654050"/>
                <wp:effectExtent l="0" t="0" r="0" b="0"/>
                <wp:wrapTopAndBottom distT="0" distB="0"/>
                <wp:docPr id="2" name="image1.png" descr="logo_ict-rev-online2.png"/>
                <wp:cNvGraphicFramePr/>
                <a:graphic xmlns:a="http://schemas.openxmlformats.org/drawingml/2006/main">
                  <a:graphicData uri="http://schemas.openxmlformats.org/drawingml/2006/picture">
                    <pic:pic xmlns:pic="http://schemas.openxmlformats.org/drawingml/2006/picture">
                      <pic:nvPicPr>
                        <pic:cNvPr id="0" name="image1.png" descr="logo_ict-rev-online2.png"/>
                        <pic:cNvPicPr preferRelativeResize="0"/>
                      </pic:nvPicPr>
                      <pic:blipFill>
                        <a:blip r:embed="rId1"/>
                        <a:srcRect/>
                        <a:stretch>
                          <a:fillRect/>
                        </a:stretch>
                      </pic:blipFill>
                      <pic:spPr>
                        <a:xfrm>
                          <a:off x="0" y="0"/>
                          <a:ext cx="2348865" cy="654050"/>
                        </a:xfrm>
                        <a:prstGeom prst="rect">
                          <a:avLst/>
                        </a:prstGeom>
                        <a:ln/>
                      </pic:spPr>
                    </pic:pic>
                  </a:graphicData>
                </a:graphic>
              </wp:anchor>
            </w:drawing>
          </w:r>
        </w:p>
      </w:tc>
      <w:tc>
        <w:tcPr>
          <w:tcW w:w="4500" w:type="dxa"/>
          <w:tcBorders>
            <w:top w:val="single" w:sz="8" w:space="0" w:color="FFFFFF"/>
            <w:left w:val="single" w:sz="8" w:space="0" w:color="FFFFFF"/>
            <w:bottom w:val="single" w:sz="8" w:space="0" w:color="FFFFFF"/>
            <w:right w:val="single" w:sz="8" w:space="0" w:color="FFFFFF"/>
          </w:tcBorders>
        </w:tcPr>
        <w:p w14:paraId="232137C3" w14:textId="77777777" w:rsidR="003F7A2E" w:rsidRDefault="00000000">
          <w:pPr>
            <w:pStyle w:val="Ttulo1"/>
            <w:keepNext w:val="0"/>
            <w:keepLines w:val="0"/>
            <w:spacing w:before="120" w:after="0" w:line="240" w:lineRule="auto"/>
            <w:ind w:left="-108"/>
          </w:pPr>
          <w:bookmarkStart w:id="1" w:name="_62h2si4v4clk" w:colFirst="0" w:colLast="0"/>
          <w:bookmarkEnd w:id="1"/>
          <w:r>
            <w:rPr>
              <w:rFonts w:ascii="Calibri" w:eastAsia="Calibri" w:hAnsi="Calibri" w:cs="Calibri"/>
              <w:b/>
              <w:bCs/>
              <w:sz w:val="32"/>
              <w:szCs w:val="32"/>
            </w:rPr>
            <w:t>Use of ICT in support of language teaching and learning</w:t>
          </w:r>
        </w:p>
      </w:tc>
    </w:tr>
  </w:tbl>
  <w:p w14:paraId="584F85F9" w14:textId="77777777" w:rsidR="003F7A2E" w:rsidRDefault="003F7A2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8E129B"/>
    <w:multiLevelType w:val="multilevel"/>
    <w:tmpl w:val="CAC8D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8055B05"/>
    <w:multiLevelType w:val="multilevel"/>
    <w:tmpl w:val="505C39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9163FA6"/>
    <w:multiLevelType w:val="multilevel"/>
    <w:tmpl w:val="2CAAE7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3DC540C"/>
    <w:multiLevelType w:val="multilevel"/>
    <w:tmpl w:val="403CB4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DFB0328"/>
    <w:multiLevelType w:val="multilevel"/>
    <w:tmpl w:val="75D289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DFC2FB1"/>
    <w:multiLevelType w:val="multilevel"/>
    <w:tmpl w:val="CA1AFA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42F7349"/>
    <w:multiLevelType w:val="multilevel"/>
    <w:tmpl w:val="02F0F5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9F45E4A"/>
    <w:multiLevelType w:val="multilevel"/>
    <w:tmpl w:val="2138D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74067955">
    <w:abstractNumId w:val="4"/>
  </w:num>
  <w:num w:numId="2" w16cid:durableId="1106467189">
    <w:abstractNumId w:val="7"/>
  </w:num>
  <w:num w:numId="3" w16cid:durableId="1877935012">
    <w:abstractNumId w:val="6"/>
  </w:num>
  <w:num w:numId="4" w16cid:durableId="1717852731">
    <w:abstractNumId w:val="2"/>
  </w:num>
  <w:num w:numId="5" w16cid:durableId="899247835">
    <w:abstractNumId w:val="1"/>
  </w:num>
  <w:num w:numId="6" w16cid:durableId="8409927">
    <w:abstractNumId w:val="5"/>
  </w:num>
  <w:num w:numId="7" w16cid:durableId="1646936127">
    <w:abstractNumId w:val="0"/>
  </w:num>
  <w:num w:numId="8" w16cid:durableId="7991506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7A2E"/>
    <w:rsid w:val="003C3F82"/>
    <w:rsid w:val="003F7A2E"/>
    <w:rsid w:val="00654E5B"/>
    <w:rsid w:val="007513EF"/>
    <w:rsid w:val="00BD6AF4"/>
    <w:rsid w:val="00D571A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693975EA"/>
  <w15:docId w15:val="{02AB4B1D-7C2A-1844-B1E0-0A8EB5A1B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s-ES_trad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nc-sa/4.0/"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flinga.fi/s/FYVRX2E"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ecml.at/ictrev"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591</Words>
  <Characters>3352</Characters>
  <Application>Microsoft Office Word</Application>
  <DocSecurity>0</DocSecurity>
  <Lines>139</Lines>
  <Paragraphs>87</Paragraphs>
  <ScaleCrop>false</ScaleCrop>
  <Company/>
  <LinksUpToDate>false</LinksUpToDate>
  <CharactersWithSpaces>3856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Aris Dougas Chavarria</cp:lastModifiedBy>
  <cp:revision>3</cp:revision>
  <dcterms:created xsi:type="dcterms:W3CDTF">2026-01-26T13:02:00Z</dcterms:created>
  <dcterms:modified xsi:type="dcterms:W3CDTF">2026-01-26T13:07:00Z</dcterms:modified>
</cp:coreProperties>
</file>